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/>
        <w:jc w:val="righ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Приложение № </w:t>
      </w:r>
      <w:r>
        <w:rPr>
          <w:rFonts w:ascii="Cambria" w:hAnsi="Cambria"/>
          <w:sz w:val="24"/>
        </w:rPr>
        <w:t>12</w:t>
      </w:r>
    </w:p>
    <w:p w14:paraId="04000000">
      <w:pPr>
        <w:widowControl w:val="1"/>
        <w:spacing w:after="0" w:line="240" w:lineRule="auto"/>
        <w:ind/>
        <w:jc w:val="righ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к Учетной политик</w:t>
      </w:r>
      <w:r>
        <w:rPr>
          <w:rFonts w:ascii="Cambria" w:hAnsi="Cambria"/>
          <w:sz w:val="24"/>
        </w:rPr>
        <w:t>е</w:t>
      </w:r>
      <w:r>
        <w:rPr>
          <w:rFonts w:ascii="Cambria" w:hAnsi="Cambria"/>
          <w:sz w:val="24"/>
        </w:rPr>
        <w:t xml:space="preserve"> к Положению об учетной политике для целей бухгалтерского и налогового учета, утвержденного приказом от 30.12.2025 №62</w:t>
      </w:r>
    </w:p>
    <w:p w14:paraId="05000000">
      <w:pPr>
        <w:widowControl w:val="0"/>
        <w:spacing w:after="0" w:line="240" w:lineRule="auto"/>
        <w:ind/>
        <w:jc w:val="both"/>
        <w:rPr>
          <w:rFonts w:ascii="Cambria" w:hAnsi="Cambria"/>
          <w:sz w:val="24"/>
        </w:rPr>
      </w:pPr>
    </w:p>
    <w:p w14:paraId="06000000">
      <w:pPr>
        <w:widowControl w:val="0"/>
        <w:spacing w:after="0" w:line="240" w:lineRule="auto"/>
        <w:ind/>
        <w:jc w:val="both"/>
        <w:rPr>
          <w:rFonts w:ascii="Cambria" w:hAnsi="Cambria"/>
          <w:sz w:val="24"/>
        </w:rPr>
      </w:pPr>
    </w:p>
    <w:p w14:paraId="07000000">
      <w:pPr>
        <w:widowControl w:val="0"/>
        <w:spacing w:after="0" w:line="240" w:lineRule="auto"/>
        <w:ind/>
        <w:jc w:val="center"/>
        <w:rPr>
          <w:rFonts w:ascii="Cambria" w:hAnsi="Cambria"/>
          <w:b w:val="1"/>
          <w:sz w:val="24"/>
        </w:rPr>
      </w:pPr>
      <w:r>
        <w:rPr>
          <w:rFonts w:ascii="Cambria" w:hAnsi="Cambria"/>
          <w:b w:val="1"/>
          <w:sz w:val="24"/>
        </w:rPr>
        <w:t>Положение о командировках</w:t>
      </w:r>
    </w:p>
    <w:p w14:paraId="08000000">
      <w:pPr>
        <w:widowControl w:val="0"/>
        <w:spacing w:after="0" w:line="240" w:lineRule="auto"/>
        <w:ind/>
        <w:jc w:val="center"/>
        <w:rPr>
          <w:rFonts w:ascii="Cambria" w:hAnsi="Cambria"/>
          <w:b w:val="1"/>
          <w:sz w:val="24"/>
        </w:rPr>
      </w:pPr>
    </w:p>
    <w:p w14:paraId="09000000">
      <w:pPr>
        <w:widowControl w:val="0"/>
        <w:spacing w:after="0" w:line="240" w:lineRule="auto"/>
        <w:ind/>
        <w:jc w:val="center"/>
        <w:rPr>
          <w:rFonts w:ascii="Cambria" w:hAnsi="Cambria"/>
          <w:sz w:val="24"/>
        </w:rPr>
      </w:pPr>
      <w:r>
        <w:rPr>
          <w:rFonts w:ascii="Cambria" w:hAnsi="Cambria"/>
          <w:b w:val="1"/>
          <w:sz w:val="24"/>
        </w:rPr>
        <w:t>Общие положения</w:t>
      </w:r>
    </w:p>
    <w:p w14:paraId="0A000000">
      <w:pPr>
        <w:widowControl w:val="0"/>
        <w:spacing w:after="0" w:line="240" w:lineRule="auto"/>
        <w:ind/>
        <w:jc w:val="both"/>
        <w:rPr>
          <w:rFonts w:ascii="Cambria" w:hAnsi="Cambria"/>
          <w:sz w:val="24"/>
        </w:rPr>
      </w:pPr>
    </w:p>
    <w:p w14:paraId="0B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 xml:space="preserve">Настоящее Положение определяет особенности порядка направления работников в служебные командировки как на территории Российской Федерации, так и на территории иностранных государств в соответствии со ст. ст. 166 - 168 ТК РФ и Постановлением Правительства РФ </w:t>
      </w:r>
      <w:r>
        <w:rPr>
          <w:rFonts w:ascii="Cambria" w:hAnsi="Cambria"/>
        </w:rPr>
        <w:t>от 16 апреля 2025 г. N 501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(далее – Постановление </w:t>
      </w:r>
      <w:r>
        <w:rPr>
          <w:rFonts w:ascii="Cambria" w:hAnsi="Cambria"/>
        </w:rPr>
        <w:t>501</w:t>
      </w:r>
      <w:r>
        <w:rPr>
          <w:rFonts w:ascii="Cambria" w:hAnsi="Cambria"/>
        </w:rPr>
        <w:t>).</w:t>
      </w:r>
    </w:p>
    <w:p w14:paraId="0C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>В командировки направляются работники, состоящие в трудовых отношениях с работодателем (постоянные работники и совместители).</w:t>
      </w:r>
    </w:p>
    <w:p w14:paraId="0D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>Работники направляются в командировки по распоряжению работодателя на определенный срок для выполнения служебного поручения вне места постоянной работы.</w:t>
      </w:r>
    </w:p>
    <w:p w14:paraId="0E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>Служебные поездки работников, постоянная работа которых осуществляется в пути или имеет разъездной характер, командировками не признаются.</w:t>
      </w:r>
    </w:p>
    <w:p w14:paraId="0F000000">
      <w:pPr>
        <w:pStyle w:val="Style_2"/>
        <w:rPr>
          <w:rFonts w:ascii="Cambria" w:hAnsi="Cambria"/>
        </w:rPr>
      </w:pPr>
    </w:p>
    <w:p w14:paraId="10000000">
      <w:pPr>
        <w:pStyle w:val="Style_2"/>
        <w:widowControl w:val="1"/>
        <w:ind w:firstLine="0"/>
        <w:jc w:val="center"/>
        <w:rPr>
          <w:rFonts w:ascii="Cambria" w:hAnsi="Cambria"/>
          <w:b w:val="1"/>
        </w:rPr>
      </w:pPr>
      <w:r>
        <w:rPr>
          <w:rFonts w:ascii="Cambria" w:hAnsi="Cambria"/>
          <w:b w:val="1"/>
        </w:rPr>
        <w:t>Оформление командировки</w:t>
      </w:r>
    </w:p>
    <w:p w14:paraId="11000000">
      <w:pPr>
        <w:pStyle w:val="Style_2"/>
        <w:rPr>
          <w:rFonts w:ascii="Cambria" w:hAnsi="Cambria"/>
        </w:rPr>
      </w:pPr>
    </w:p>
    <w:p w14:paraId="12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>Решение работодателя о направлении работника в командировку, в том числе однодневную, оформляется Приказом о направлении работника в командировку по унифицированной форме N Т-9.</w:t>
      </w:r>
    </w:p>
    <w:p w14:paraId="13000000">
      <w:pPr>
        <w:pStyle w:val="Style_2"/>
        <w:rPr>
          <w:rFonts w:ascii="Cambria" w:hAnsi="Cambria"/>
        </w:rPr>
      </w:pPr>
    </w:p>
    <w:p w14:paraId="14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>Цель командировки работника определяется руководителем командирующей организации и указывается в Служебном задании (ф. 0301025 Постановление Госкомстата № 1 от 05.01.2004 г.), которое утверждается работодателем.</w:t>
      </w:r>
    </w:p>
    <w:p w14:paraId="15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 xml:space="preserve">Фактический срок пребывания работника в месте командирования определяется по проездным документам, представляемым работником по возвращении из служебной командировки </w:t>
      </w:r>
      <w:r>
        <w:rPr>
          <w:rFonts w:ascii="Cambria" w:hAnsi="Cambria"/>
        </w:rPr>
        <w:t>с заполнением Командировочного удостоверения (ф. 0301024 Постановление Госкомстата № 1 от 05.01.2004 г.).</w:t>
      </w:r>
    </w:p>
    <w:p w14:paraId="16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>В случае проезда работника к месту командирования и (или) обратно к месту работы на личном транспорте (легковом автомобиле, мотоцикле) фактический срок пребывания в месте командирования указывается в служебной записке, которая представляется работником по возвращении из служебной командировки работодателю одновременно с оправдательными документами, подтверждающими использование указанного транспорта для проезда к месту командирования и обратно (путевой лист, счета, квитанции, кассовые чеки и др.).</w:t>
      </w:r>
    </w:p>
    <w:p w14:paraId="17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 xml:space="preserve">В остальных случаях фактический срок пребывания сотрудника в месте командирования устанавливается в соответствии с п. </w:t>
      </w:r>
      <w:r>
        <w:rPr>
          <w:rFonts w:ascii="Cambria" w:hAnsi="Cambria"/>
        </w:rPr>
        <w:t>6</w:t>
      </w:r>
      <w:r>
        <w:rPr>
          <w:rFonts w:ascii="Cambria" w:hAnsi="Cambria"/>
        </w:rPr>
        <w:t xml:space="preserve"> Постановления </w:t>
      </w:r>
      <w:r>
        <w:rPr>
          <w:rFonts w:ascii="Cambria" w:hAnsi="Cambria"/>
        </w:rPr>
        <w:t>501</w:t>
      </w:r>
      <w:r>
        <w:rPr>
          <w:rFonts w:ascii="Cambria" w:hAnsi="Cambria"/>
        </w:rPr>
        <w:t xml:space="preserve">. </w:t>
      </w:r>
    </w:p>
    <w:p w14:paraId="18000000">
      <w:pPr>
        <w:pStyle w:val="Style_2"/>
        <w:rPr>
          <w:rFonts w:ascii="Cambria" w:hAnsi="Cambria"/>
        </w:rPr>
      </w:pPr>
    </w:p>
    <w:p w14:paraId="19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>Средний заработок за период нахождения работника в командировке, а также за дни нахождения в пути, в том числе за время вынужденной остановки в пути, сохраняется за все дни работы по графику, установленному в Учреждении. Для работников, работающих по совместительству, в случае направления в командировку другим работодателем Учреждение предоставляет отпуск без сохранения заработной платы.</w:t>
      </w:r>
    </w:p>
    <w:p w14:paraId="1A000000">
      <w:pPr>
        <w:pStyle w:val="Style_2"/>
        <w:rPr>
          <w:rFonts w:ascii="Cambria" w:hAnsi="Cambria"/>
        </w:rPr>
      </w:pPr>
    </w:p>
    <w:p w14:paraId="1B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>Работник обязан отчитаться о командировке путем представления Авансового отчета в 3-дневный срок со дня возвращении</w:t>
      </w:r>
      <w:r>
        <w:rPr>
          <w:rFonts w:ascii="Cambria" w:hAnsi="Cambria"/>
        </w:rPr>
        <w:t>, а также путем заполнения Отчета о выполнении задания, который является непосредственной частью Служебного задания (ф. 0301025 Постановление Госкомстата № 1 от 05.01.2004 г.).</w:t>
      </w:r>
    </w:p>
    <w:p w14:paraId="1C000000">
      <w:pPr>
        <w:pStyle w:val="Style_2"/>
        <w:rPr>
          <w:rFonts w:ascii="Cambria" w:hAnsi="Cambria"/>
        </w:rPr>
      </w:pPr>
    </w:p>
    <w:p w14:paraId="1D000000">
      <w:pPr>
        <w:pStyle w:val="Style_2"/>
        <w:widowControl w:val="1"/>
        <w:ind/>
        <w:jc w:val="center"/>
        <w:rPr>
          <w:rFonts w:ascii="Cambria" w:hAnsi="Cambria"/>
          <w:b w:val="1"/>
        </w:rPr>
      </w:pPr>
      <w:r>
        <w:rPr>
          <w:rFonts w:ascii="Cambria" w:hAnsi="Cambria"/>
          <w:b w:val="1"/>
        </w:rPr>
        <w:t>Командировочные расходы</w:t>
      </w:r>
    </w:p>
    <w:p w14:paraId="1E000000">
      <w:pPr>
        <w:pStyle w:val="Style_2"/>
        <w:widowControl w:val="1"/>
        <w:ind/>
        <w:jc w:val="center"/>
        <w:rPr>
          <w:rFonts w:ascii="Cambria" w:hAnsi="Cambria"/>
        </w:rPr>
      </w:pPr>
    </w:p>
    <w:p w14:paraId="1F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>Работнику при направлении его в командировку выдается денежный аванс на оплату расходов по проезду и найму жилого помещения, дополнительных расходов, связанных с проживанием вне места постоянного жительства (суточные), а также иных расходов, которые будут произведены работником с разрешения руководителя учреждения.</w:t>
      </w:r>
    </w:p>
    <w:p w14:paraId="20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 xml:space="preserve">Размер суточных составляет </w:t>
      </w:r>
      <w:r>
        <w:rPr>
          <w:rFonts w:ascii="Cambria" w:hAnsi="Cambria"/>
        </w:rPr>
        <w:t>700 руб.</w:t>
      </w:r>
      <w:r>
        <w:rPr>
          <w:rFonts w:ascii="Cambria" w:hAnsi="Cambria"/>
        </w:rPr>
        <w:t xml:space="preserve"> за каждый день нахождения в</w:t>
      </w:r>
      <w:r>
        <w:rPr>
          <w:rFonts w:ascii="Cambria" w:hAnsi="Cambria"/>
        </w:rPr>
        <w:t xml:space="preserve"> командировке на территории РФ. </w:t>
      </w:r>
      <w:r>
        <w:rPr>
          <w:rFonts w:ascii="Cambria" w:hAnsi="Cambria"/>
        </w:rPr>
        <w:t>При направлении в однодневные командировки по территории РФ суточные не выплачиваются.</w:t>
      </w:r>
    </w:p>
    <w:p w14:paraId="21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 xml:space="preserve">Расходы по найму жилого помещения в служебной командировке, подтвержденные документально, возмещаются в размере фактических расходов, подтвержденных соответствующими документами, но не более </w:t>
      </w:r>
      <w:r>
        <w:rPr>
          <w:rFonts w:ascii="Cambria" w:hAnsi="Cambria"/>
        </w:rPr>
        <w:t>550 руб.</w:t>
      </w:r>
      <w:r>
        <w:rPr>
          <w:rFonts w:ascii="Cambria" w:hAnsi="Cambria"/>
        </w:rPr>
        <w:t xml:space="preserve"> в сутки. При отсутствии документов, подтверждающих эти расходы, - </w:t>
      </w:r>
      <w:r>
        <w:rPr>
          <w:rFonts w:ascii="Cambria" w:hAnsi="Cambria"/>
        </w:rPr>
        <w:t>12 руб</w:t>
      </w:r>
      <w:r>
        <w:rPr>
          <w:rFonts w:ascii="Cambria" w:hAnsi="Cambria"/>
        </w:rPr>
        <w:t>. в сутки.</w:t>
      </w:r>
    </w:p>
    <w:p w14:paraId="22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>Расходы по проезду к месту служебной командировки и обратно к месту постоянной работы (включая оплату услуг по оформлению проездных документов, расходы за пользование в поездах постельными принадлежностями) - в размере фактических расходов, подтвержденных проездными документами, но не выше стоимости проезда:</w:t>
      </w:r>
    </w:p>
    <w:p w14:paraId="23000000">
      <w:pPr>
        <w:pStyle w:val="Style_2"/>
        <w:widowControl w:val="1"/>
        <w:numPr>
          <w:ilvl w:val="0"/>
          <w:numId w:val="1"/>
        </w:numPr>
        <w:ind w:left="1418"/>
        <w:rPr>
          <w:rFonts w:ascii="Cambria" w:hAnsi="Cambria"/>
        </w:rPr>
      </w:pPr>
      <w:r>
        <w:rPr>
          <w:rFonts w:ascii="Cambria" w:hAnsi="Cambria"/>
        </w:rPr>
        <w:t>железнодорожным транспортом - в купейном вагоне скорого фирменного поезда;</w:t>
      </w:r>
    </w:p>
    <w:p w14:paraId="24000000">
      <w:pPr>
        <w:pStyle w:val="Style_2"/>
        <w:widowControl w:val="1"/>
        <w:numPr>
          <w:ilvl w:val="0"/>
          <w:numId w:val="1"/>
        </w:numPr>
        <w:ind w:left="1418"/>
        <w:rPr>
          <w:rFonts w:ascii="Cambria" w:hAnsi="Cambria"/>
        </w:rPr>
      </w:pPr>
      <w:r>
        <w:rPr>
          <w:rFonts w:ascii="Cambria" w:hAnsi="Cambria"/>
        </w:rPr>
        <w:t>воздушным транспортом - в салоне экономического класса;</w:t>
      </w:r>
    </w:p>
    <w:p w14:paraId="25000000">
      <w:pPr>
        <w:pStyle w:val="Style_2"/>
        <w:widowControl w:val="1"/>
        <w:numPr>
          <w:ilvl w:val="0"/>
          <w:numId w:val="1"/>
        </w:numPr>
        <w:ind w:left="1418"/>
        <w:rPr>
          <w:rFonts w:ascii="Cambria" w:hAnsi="Cambria"/>
        </w:rPr>
      </w:pPr>
      <w:r>
        <w:rPr>
          <w:rFonts w:ascii="Cambria" w:hAnsi="Cambria"/>
        </w:rPr>
        <w:t>автомобильным транспортом - в автотранспортном средстве общего пользования (кроме такси);</w:t>
      </w:r>
    </w:p>
    <w:p w14:paraId="26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>П</w:t>
      </w:r>
      <w:r>
        <w:rPr>
          <w:rFonts w:ascii="Cambria" w:hAnsi="Cambria"/>
        </w:rPr>
        <w:t xml:space="preserve">ри отсутствии </w:t>
      </w:r>
      <w:r>
        <w:rPr>
          <w:rFonts w:ascii="Cambria" w:hAnsi="Cambria"/>
        </w:rPr>
        <w:t xml:space="preserve">подтверждающих </w:t>
      </w:r>
      <w:r>
        <w:rPr>
          <w:rFonts w:ascii="Cambria" w:hAnsi="Cambria"/>
        </w:rPr>
        <w:t xml:space="preserve">проездных документов, произведенные </w:t>
      </w:r>
      <w:r>
        <w:rPr>
          <w:rFonts w:ascii="Cambria" w:hAnsi="Cambria"/>
        </w:rPr>
        <w:t xml:space="preserve">расходы,  </w:t>
      </w:r>
      <w:r>
        <w:rPr>
          <w:rFonts w:ascii="Cambria" w:hAnsi="Cambria"/>
        </w:rPr>
        <w:t>возмещаются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>в размере минимальной стоимости проезда:</w:t>
      </w:r>
    </w:p>
    <w:p w14:paraId="27000000">
      <w:pPr>
        <w:pStyle w:val="Style_2"/>
        <w:widowControl w:val="1"/>
        <w:numPr>
          <w:ilvl w:val="0"/>
          <w:numId w:val="2"/>
        </w:numPr>
        <w:ind w:left="1418"/>
        <w:rPr>
          <w:rFonts w:ascii="Cambria" w:hAnsi="Cambria"/>
        </w:rPr>
      </w:pPr>
      <w:r>
        <w:rPr>
          <w:rFonts w:ascii="Cambria" w:hAnsi="Cambria"/>
        </w:rPr>
        <w:t>железнодорожным транспортом - в плацкартном вагоне пассажирского поезда;</w:t>
      </w:r>
    </w:p>
    <w:p w14:paraId="28000000">
      <w:pPr>
        <w:pStyle w:val="Style_2"/>
        <w:widowControl w:val="1"/>
        <w:numPr>
          <w:ilvl w:val="0"/>
          <w:numId w:val="2"/>
        </w:numPr>
        <w:ind w:left="1418"/>
        <w:rPr>
          <w:rFonts w:ascii="Cambria" w:hAnsi="Cambria"/>
        </w:rPr>
      </w:pPr>
      <w:r>
        <w:rPr>
          <w:rFonts w:ascii="Cambria" w:hAnsi="Cambria"/>
        </w:rPr>
        <w:t>автомобильным транспортом - в автобусе общего типа.</w:t>
      </w:r>
    </w:p>
    <w:p w14:paraId="29000000">
      <w:pPr>
        <w:pStyle w:val="Style_2"/>
        <w:rPr>
          <w:rFonts w:ascii="Cambria" w:hAnsi="Cambria"/>
        </w:rPr>
      </w:pPr>
    </w:p>
    <w:p w14:paraId="2A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 xml:space="preserve">Командировочные расходы сверх норм, установленных законодательством РФ, возмещаются работникам учреждения по </w:t>
      </w:r>
      <w:r>
        <w:rPr>
          <w:rFonts w:ascii="Cambria" w:hAnsi="Cambria"/>
        </w:rPr>
        <w:t>распоряжению</w:t>
      </w:r>
      <w:r>
        <w:rPr>
          <w:rFonts w:ascii="Cambria" w:hAnsi="Cambria"/>
        </w:rPr>
        <w:t xml:space="preserve"> руководителя </w:t>
      </w:r>
      <w:r>
        <w:rPr>
          <w:rFonts w:ascii="Cambria" w:hAnsi="Cambria"/>
        </w:rPr>
        <w:t>за счет экономии средств, сложившейся в процессе исполнения плана финансово-хозяйственной деятельности</w:t>
      </w:r>
      <w:r>
        <w:rPr>
          <w:rFonts w:ascii="Cambria" w:hAnsi="Cambria"/>
        </w:rPr>
        <w:t>.</w:t>
      </w:r>
    </w:p>
    <w:p w14:paraId="2B000000">
      <w:pPr>
        <w:pStyle w:val="Style_2"/>
        <w:rPr>
          <w:rFonts w:ascii="Cambria" w:hAnsi="Cambria"/>
        </w:rPr>
      </w:pPr>
    </w:p>
    <w:p w14:paraId="2C000000">
      <w:pPr>
        <w:pStyle w:val="Style_2"/>
        <w:widowControl w:val="1"/>
        <w:ind/>
        <w:jc w:val="center"/>
        <w:rPr>
          <w:rFonts w:ascii="Cambria" w:hAnsi="Cambria"/>
          <w:b w:val="1"/>
        </w:rPr>
      </w:pPr>
      <w:r>
        <w:rPr>
          <w:rFonts w:ascii="Cambria" w:hAnsi="Cambria"/>
          <w:b w:val="1"/>
        </w:rPr>
        <w:t>Командировочные расходы в иностранной валюте</w:t>
      </w:r>
    </w:p>
    <w:p w14:paraId="2D000000">
      <w:pPr>
        <w:pStyle w:val="Style_2"/>
        <w:widowControl w:val="1"/>
        <w:ind/>
        <w:jc w:val="center"/>
        <w:rPr>
          <w:rFonts w:ascii="Cambria" w:hAnsi="Cambria"/>
          <w:b w:val="1"/>
        </w:rPr>
      </w:pPr>
    </w:p>
    <w:p w14:paraId="2E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>Размер суточных при направлении работников в командировки на территории иностранных государств определяется на основании Приложения N 1 к Постановлению Правительства от 26.12.2005 N 812.</w:t>
      </w:r>
    </w:p>
    <w:p w14:paraId="2F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>Предельная норма возмещения расходов по найму жилого помещения в сутки при направлении работников в командировки на территории иностранных государств определяется на основании Приложения к Приказу Минфина России от 02.08.2004 N 64н.</w:t>
      </w:r>
    </w:p>
    <w:p w14:paraId="30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 xml:space="preserve">При направлении работников в командировки на территории иностранных </w:t>
      </w:r>
      <w:r>
        <w:rPr>
          <w:rFonts w:ascii="Cambria" w:hAnsi="Cambria"/>
        </w:rPr>
        <w:t>государств сумма командировочных расходов выдается под отчет в валюте РФ по курсу Банка России на дату ее выдачи (перечисления).</w:t>
      </w:r>
      <w:r>
        <w:rPr>
          <w:rFonts w:ascii="Cambria" w:hAnsi="Cambria"/>
        </w:rPr>
        <w:t xml:space="preserve"> Учет задолженности подотчетных лиц по выданным авансам в иностранных валютах в таком случае одновременно ведется в соответствующей иностранной валюте и в рублевом эквиваленте на дату выдачи денежных средств под отчет. </w:t>
      </w:r>
    </w:p>
    <w:p w14:paraId="31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>Переоценка расчетов по выданным авансам в иностранных валютах осуществляется на дату совершения операций по возврату ранее произведенных выплат в соответствующей иностранной валюте.</w:t>
      </w:r>
    </w:p>
    <w:p w14:paraId="32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>При следовании работников с территории Российской Федерации дата пересечения государственной границы Российской Федерации включается в дни нахождения работников на территории иностранного государства, а при следовании на территорию Российской Федерации дата пересечения государственной границы Российской Федерации в дни нахождения работника на территории иностранного государства не включается.</w:t>
      </w:r>
    </w:p>
    <w:p w14:paraId="33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>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 и по документам расселения (по странам Шенгена).</w:t>
      </w:r>
    </w:p>
    <w:p w14:paraId="34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>При направлении работника в командировку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 (билетам).</w:t>
      </w:r>
    </w:p>
    <w:p w14:paraId="35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>В случае вынужденной задержки в пути суточные за время задержки выплачиваются по решению руководителя учреждения при представлении документов, подтверждающих факт вынужденной задержки.</w:t>
      </w:r>
    </w:p>
    <w:p w14:paraId="36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>Работникам, выехавшим в командировку на территорию иностранного государства и возвратившимся на территорию Российской Федерации в тот же день, суточные выплачиваются в размере 50 процентов нормы расходов на выплату суточных, определяемой для командировок на территории иностранных государств.</w:t>
      </w:r>
    </w:p>
    <w:p w14:paraId="37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>Работникам при направлении в командировки на территории иностранных государств дополнительно возмещаются расходы</w:t>
      </w:r>
      <w:r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</w:p>
    <w:p w14:paraId="38000000">
      <w:pPr>
        <w:pStyle w:val="Style_2"/>
        <w:widowControl w:val="1"/>
        <w:numPr>
          <w:ilvl w:val="0"/>
          <w:numId w:val="3"/>
        </w:numPr>
        <w:ind w:left="1418"/>
        <w:rPr>
          <w:rFonts w:ascii="Cambria" w:hAnsi="Cambria"/>
        </w:rPr>
      </w:pPr>
      <w:r>
        <w:rPr>
          <w:rFonts w:ascii="Cambria" w:hAnsi="Cambria"/>
        </w:rPr>
        <w:t xml:space="preserve">на оформление заграничного паспорта, </w:t>
      </w:r>
    </w:p>
    <w:p w14:paraId="39000000">
      <w:pPr>
        <w:pStyle w:val="Style_2"/>
        <w:widowControl w:val="1"/>
        <w:numPr>
          <w:ilvl w:val="0"/>
          <w:numId w:val="3"/>
        </w:numPr>
        <w:ind w:left="1418"/>
        <w:rPr>
          <w:rFonts w:ascii="Cambria" w:hAnsi="Cambria"/>
        </w:rPr>
      </w:pPr>
      <w:r>
        <w:rPr>
          <w:rFonts w:ascii="Cambria" w:hAnsi="Cambria"/>
        </w:rPr>
        <w:t xml:space="preserve">на оформление </w:t>
      </w:r>
      <w:r>
        <w:rPr>
          <w:rFonts w:ascii="Cambria" w:hAnsi="Cambria"/>
        </w:rPr>
        <w:t xml:space="preserve">визы и других выездных документов, </w:t>
      </w:r>
    </w:p>
    <w:p w14:paraId="3A000000">
      <w:pPr>
        <w:pStyle w:val="Style_2"/>
        <w:widowControl w:val="1"/>
        <w:numPr>
          <w:ilvl w:val="0"/>
          <w:numId w:val="3"/>
        </w:numPr>
        <w:ind w:left="1418"/>
        <w:rPr>
          <w:rFonts w:ascii="Cambria" w:hAnsi="Cambria"/>
        </w:rPr>
      </w:pPr>
      <w:r>
        <w:rPr>
          <w:rFonts w:ascii="Cambria" w:hAnsi="Cambria"/>
        </w:rPr>
        <w:t xml:space="preserve">обязательные консульские и аэродромные сборы, </w:t>
      </w:r>
    </w:p>
    <w:p w14:paraId="3B000000">
      <w:pPr>
        <w:pStyle w:val="Style_2"/>
        <w:widowControl w:val="1"/>
        <w:numPr>
          <w:ilvl w:val="0"/>
          <w:numId w:val="3"/>
        </w:numPr>
        <w:ind w:left="1418"/>
        <w:rPr>
          <w:rFonts w:ascii="Cambria" w:hAnsi="Cambria"/>
        </w:rPr>
      </w:pPr>
      <w:r>
        <w:rPr>
          <w:rFonts w:ascii="Cambria" w:hAnsi="Cambria"/>
        </w:rPr>
        <w:t xml:space="preserve">сборы за право въезда или транзита автомобильного транспорта, </w:t>
      </w:r>
    </w:p>
    <w:p w14:paraId="3C000000">
      <w:pPr>
        <w:pStyle w:val="Style_2"/>
        <w:widowControl w:val="1"/>
        <w:numPr>
          <w:ilvl w:val="0"/>
          <w:numId w:val="3"/>
        </w:numPr>
        <w:ind w:left="1418"/>
        <w:rPr>
          <w:rFonts w:ascii="Cambria" w:hAnsi="Cambria"/>
        </w:rPr>
      </w:pPr>
      <w:r>
        <w:rPr>
          <w:rFonts w:ascii="Cambria" w:hAnsi="Cambria"/>
        </w:rPr>
        <w:t>расходы на оформление обязательной медицинской страховки.</w:t>
      </w:r>
    </w:p>
    <w:p w14:paraId="3D000000">
      <w:pPr>
        <w:pStyle w:val="Style_2"/>
        <w:widowControl w:val="1"/>
        <w:ind/>
        <w:jc w:val="center"/>
        <w:rPr>
          <w:rFonts w:ascii="Cambria" w:hAnsi="Cambria"/>
          <w:b w:val="1"/>
        </w:rPr>
      </w:pPr>
    </w:p>
    <w:p w14:paraId="3E000000">
      <w:pPr>
        <w:pStyle w:val="Style_2"/>
        <w:widowControl w:val="1"/>
        <w:ind/>
        <w:jc w:val="center"/>
        <w:rPr>
          <w:rFonts w:ascii="Cambria" w:hAnsi="Cambria"/>
          <w:b w:val="1"/>
        </w:rPr>
      </w:pPr>
      <w:r>
        <w:rPr>
          <w:rFonts w:ascii="Cambria" w:hAnsi="Cambria"/>
          <w:b w:val="1"/>
        </w:rPr>
        <w:t>Порядок подтверждения расходов по электронным проездным документам</w:t>
      </w:r>
    </w:p>
    <w:p w14:paraId="3F000000">
      <w:pPr>
        <w:pStyle w:val="Style_2"/>
        <w:widowControl w:val="1"/>
        <w:ind/>
        <w:jc w:val="center"/>
        <w:rPr>
          <w:rFonts w:ascii="Cambria" w:hAnsi="Cambria"/>
        </w:rPr>
      </w:pPr>
    </w:p>
    <w:p w14:paraId="40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>При приобретении авиабилета в бездокументарной форме (электронного билета) оправдательными документами, подтверждающими расходы на его приобретение, являются:</w:t>
      </w:r>
    </w:p>
    <w:p w14:paraId="41000000">
      <w:pPr>
        <w:pStyle w:val="Style_2"/>
        <w:widowControl w:val="1"/>
        <w:numPr>
          <w:ilvl w:val="0"/>
          <w:numId w:val="4"/>
        </w:numPr>
        <w:ind w:left="1418"/>
        <w:rPr>
          <w:rFonts w:ascii="Cambria" w:hAnsi="Cambria"/>
        </w:rPr>
      </w:pPr>
      <w:r>
        <w:rPr>
          <w:rFonts w:ascii="Cambria" w:hAnsi="Cambria"/>
        </w:rPr>
        <w:t>маршрут/квитанция электронного пассажирского билета и багажная квитанция (выписка из автоматизированной информационной системы оформления воздушных перевозок);</w:t>
      </w:r>
    </w:p>
    <w:p w14:paraId="42000000">
      <w:pPr>
        <w:pStyle w:val="Style_2"/>
        <w:widowControl w:val="1"/>
        <w:numPr>
          <w:ilvl w:val="0"/>
          <w:numId w:val="4"/>
        </w:numPr>
        <w:ind w:left="1418"/>
        <w:rPr>
          <w:rFonts w:ascii="Cambria" w:hAnsi="Cambria"/>
        </w:rPr>
      </w:pPr>
      <w:r>
        <w:rPr>
          <w:rFonts w:ascii="Cambria" w:hAnsi="Cambria"/>
        </w:rPr>
        <w:t>посадочный талон, подтверждающий перелет подотчетного лица по указанному в электронном авиабилете маршруту;</w:t>
      </w:r>
    </w:p>
    <w:p w14:paraId="43000000">
      <w:pPr>
        <w:pStyle w:val="Style_2"/>
        <w:widowControl w:val="1"/>
        <w:numPr>
          <w:ilvl w:val="0"/>
          <w:numId w:val="4"/>
        </w:numPr>
        <w:ind w:left="1418"/>
        <w:rPr>
          <w:rFonts w:ascii="Cambria" w:hAnsi="Cambria"/>
        </w:rPr>
      </w:pPr>
      <w:commentRangeStart w:id="2"/>
      <w:r>
        <w:rPr>
          <w:rFonts w:ascii="Cambria" w:hAnsi="Cambria"/>
        </w:rPr>
        <w:t xml:space="preserve">документы, подтверждающие факт оплаты работником электронного </w:t>
      </w:r>
      <w:r>
        <w:rPr>
          <w:rFonts w:ascii="Cambria" w:hAnsi="Cambria"/>
        </w:rPr>
        <w:t>билета</w:t>
      </w:r>
      <w:r>
        <w:rPr>
          <w:rFonts w:ascii="Cambria" w:hAnsi="Cambria"/>
        </w:rPr>
        <w:t xml:space="preserve"> (</w:t>
      </w:r>
      <w:r>
        <w:rPr>
          <w:rFonts w:ascii="Cambria" w:hAnsi="Cambria"/>
        </w:rPr>
        <w:t>чеки ККТ; слипы; чеки электронных терминалов; подтверждение кредитной организации</w:t>
      </w:r>
      <w:r>
        <w:rPr>
          <w:rFonts w:ascii="Cambria" w:hAnsi="Cambria"/>
        </w:rPr>
        <w:t>,</w:t>
      </w:r>
      <w:r>
        <w:rPr>
          <w:rFonts w:ascii="Cambria" w:hAnsi="Cambria"/>
        </w:rPr>
        <w:t xml:space="preserve"> выписка из электронной системы платежа</w:t>
      </w:r>
      <w:r>
        <w:rPr>
          <w:rFonts w:ascii="Cambria" w:hAnsi="Cambria"/>
        </w:rPr>
        <w:t>)</w:t>
      </w:r>
      <w:r>
        <w:rPr>
          <w:rFonts w:ascii="Cambria" w:hAnsi="Cambria"/>
        </w:rPr>
        <w:t>.</w:t>
      </w:r>
      <w:commentRangeEnd w:id="2"/>
      <w:r>
        <w:commentReference w:id="2"/>
      </w:r>
    </w:p>
    <w:p w14:paraId="44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>В случае если посадочный талон утерян, расходы по проезду подтверждаются архивной справкой. В архивной справке должны содержаться следующие данные: Ф.И.О. пассажира, направление, номер рейса, дата вылета, стоимость билета. Справка должна быть заверена печатью агентства (авиаперевозчика).</w:t>
      </w:r>
    </w:p>
    <w:p w14:paraId="45000000">
      <w:pPr>
        <w:pStyle w:val="Style_2"/>
        <w:rPr>
          <w:rFonts w:ascii="Cambria" w:hAnsi="Cambria"/>
        </w:rPr>
      </w:pPr>
    </w:p>
    <w:p w14:paraId="46000000">
      <w:pPr>
        <w:pStyle w:val="Style_2"/>
        <w:rPr>
          <w:rFonts w:ascii="Cambria" w:hAnsi="Cambria"/>
        </w:rPr>
      </w:pPr>
      <w:r>
        <w:rPr>
          <w:rFonts w:ascii="Cambria" w:hAnsi="Cambria"/>
        </w:rPr>
        <w:t>Документами, подтверждающими произведенные расходы на приобретение железнодорожного билета в бездокументарной форме (электронного билета), являются:</w:t>
      </w:r>
    </w:p>
    <w:p w14:paraId="47000000">
      <w:pPr>
        <w:pStyle w:val="Style_2"/>
        <w:widowControl w:val="1"/>
        <w:numPr>
          <w:ilvl w:val="0"/>
          <w:numId w:val="5"/>
        </w:numPr>
        <w:ind w:left="1418"/>
        <w:rPr>
          <w:rFonts w:ascii="Cambria" w:hAnsi="Cambria"/>
        </w:rPr>
      </w:pPr>
      <w:r>
        <w:rPr>
          <w:rFonts w:ascii="Cambria" w:hAnsi="Cambria"/>
        </w:rPr>
        <w:t>контрольный купон электронного билета (выписка из автоматизированной системы управления пассажирскими перевозками на железнодорожном транспорте);</w:t>
      </w:r>
    </w:p>
    <w:p w14:paraId="48000000">
      <w:pPr>
        <w:pStyle w:val="Style_2"/>
        <w:widowControl w:val="1"/>
        <w:numPr>
          <w:ilvl w:val="0"/>
          <w:numId w:val="5"/>
        </w:numPr>
        <w:ind w:left="1418"/>
        <w:rPr>
          <w:rFonts w:ascii="Cambria" w:hAnsi="Cambria"/>
        </w:rPr>
      </w:pPr>
      <w:commentRangeStart w:id="1"/>
      <w:r>
        <w:rPr>
          <w:rFonts w:ascii="Cambria" w:hAnsi="Cambria"/>
        </w:rPr>
        <w:t>документы, подтверждающие факт оплаты работником электронного билета (чеки ККТ; слипы; чеки электронных терминалов; подтверждение кредитной организации, выписка из электронной системы платежа).</w:t>
      </w:r>
      <w:commentRangeEnd w:id="1"/>
      <w:r>
        <w:commentReference w:id="1"/>
      </w:r>
    </w:p>
    <w:p w14:paraId="49000000">
      <w:pPr>
        <w:pStyle w:val="Style_2"/>
        <w:widowControl w:val="1"/>
        <w:ind w:firstLine="0" w:left="1418"/>
        <w:rPr>
          <w:rFonts w:ascii="Cambria" w:hAnsi="Cambria"/>
        </w:rPr>
      </w:pPr>
    </w:p>
    <w:p w14:paraId="4A000000">
      <w:pPr>
        <w:pStyle w:val="Style_2"/>
        <w:rPr>
          <w:rFonts w:ascii="Cambria" w:hAnsi="Cambria"/>
        </w:rPr>
      </w:pPr>
    </w:p>
    <w:p w14:paraId="4B000000">
      <w:pPr>
        <w:pStyle w:val="Style_2"/>
        <w:rPr>
          <w:rFonts w:ascii="Cambria" w:hAnsi="Cambria"/>
        </w:rPr>
      </w:pPr>
    </w:p>
    <w:p w14:paraId="4C000000">
      <w:pPr>
        <w:pStyle w:val="Style_2"/>
        <w:rPr>
          <w:rFonts w:ascii="Cambria" w:hAnsi="Cambria"/>
        </w:rPr>
      </w:pPr>
    </w:p>
    <w:p w14:paraId="4D000000">
      <w:pPr>
        <w:pStyle w:val="Style_2"/>
        <w:rPr>
          <w:rFonts w:ascii="Cambria" w:hAnsi="Cambria"/>
        </w:rPr>
      </w:pPr>
    </w:p>
    <w:p w14:paraId="4E000000">
      <w:pPr>
        <w:pStyle w:val="Style_2"/>
        <w:rPr>
          <w:rFonts w:ascii="Cambria" w:hAnsi="Cambria"/>
        </w:rPr>
      </w:pPr>
    </w:p>
    <w:p w14:paraId="4F000000">
      <w:pPr>
        <w:pStyle w:val="Style_2"/>
        <w:rPr>
          <w:rFonts w:ascii="Cambria" w:hAnsi="Cambria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comments.xml><?xml version="1.0" encoding="utf-8"?>
<w:comment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comment w:author="Alexander Shammbler" w:date="2015-11-11T23:28:00" w:id="1">
    <w:p w14:paraId="01000000">
      <w:pPr>
        <w:pStyle w:val="Style_1"/>
      </w:pPr>
      <w:r>
        <w:t xml:space="preserve">Можно убрать и ссылаться при этом на Письмо Минфина РФ </w:t>
      </w:r>
      <w:r>
        <w:t>от 14 января 2014 г. N 03-03-10/438</w:t>
      </w:r>
    </w:p>
  </w:comment>
  <w:comment w:author="Alexander Shammbler" w:date="2015-11-11T23:28:00" w:id="2">
    <w:p w14:paraId="02000000">
      <w:pPr>
        <w:pStyle w:val="Style_1"/>
      </w:pPr>
      <w:r>
        <w:t xml:space="preserve">Можно убрать и ссылаться при этом на Письмо Минфина РФ </w:t>
      </w:r>
      <w:r>
        <w:t>от 14 января 2014 г. N 03-03-10/438</w:t>
      </w:r>
    </w:p>
  </w:comment>
</w:comments>
</file>

<file path=word/commentsExtended.xml><?xml version="1.0" encoding="utf-8"?>
<w15:commentsEx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15:commentEx w15:done="0" w15:paraId="01000000"/>
  <w15:commentEx w15:done="0" w15:paraId="02000000"/>
</w15:commentsEx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196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4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6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58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0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2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4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6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188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ind w:hanging="360" w:left="196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4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6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58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0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2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4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6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188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widowControl w:val="1"/>
        <w:ind w:hanging="360" w:left="196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4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6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58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0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2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4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6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188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widowControl w:val="1"/>
        <w:ind w:hanging="360" w:left="196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4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6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58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0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2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4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6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188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"/>
      <w:lvlJc w:val="left"/>
      <w:pPr>
        <w:widowControl w:val="1"/>
        <w:ind w:hanging="360" w:left="196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4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6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58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0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2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4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6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188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Стиль1"/>
    <w:basedOn w:val="Style_3"/>
    <w:link w:val="Style_2_ch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4"/>
    </w:rPr>
  </w:style>
  <w:style w:styleId="Style_2_ch" w:type="character">
    <w:name w:val="Стиль1"/>
    <w:basedOn w:val="Style_3_ch"/>
    <w:link w:val="Style_2"/>
    <w:rPr>
      <w:rFonts w:ascii="Times New Roman" w:hAnsi="Times New Roman"/>
      <w:sz w:val="24"/>
    </w:rPr>
  </w:style>
  <w:style w:styleId="Style_10" w:type="paragraph">
    <w:name w:val="annotation reference"/>
    <w:basedOn w:val="Style_11"/>
    <w:link w:val="Style_10_ch"/>
    <w:rPr>
      <w:sz w:val="16"/>
    </w:rPr>
  </w:style>
  <w:style w:styleId="Style_10_ch" w:type="character">
    <w:name w:val="annotation reference"/>
    <w:basedOn w:val="Style_11_ch"/>
    <w:link w:val="Style_10"/>
    <w:rPr>
      <w:sz w:val="16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alloon Text"/>
    <w:basedOn w:val="Style_3"/>
    <w:link w:val="Style_13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3_ch" w:type="character">
    <w:name w:val="Balloon Text"/>
    <w:basedOn w:val="Style_3_ch"/>
    <w:link w:val="Style_13"/>
    <w:rPr>
      <w:rFonts w:ascii="Segoe UI" w:hAnsi="Segoe UI"/>
      <w:sz w:val="18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" w:type="paragraph">
    <w:name w:val="annotation text"/>
    <w:basedOn w:val="Style_3"/>
    <w:link w:val="Style_1_ch"/>
    <w:pPr>
      <w:widowControl w:val="1"/>
      <w:spacing w:line="240" w:lineRule="auto"/>
      <w:ind/>
    </w:pPr>
    <w:rPr>
      <w:sz w:val="20"/>
    </w:rPr>
  </w:style>
  <w:style w:styleId="Style_1_ch" w:type="character">
    <w:name w:val="annotation text"/>
    <w:basedOn w:val="Style_3_ch"/>
    <w:link w:val="Style_1"/>
    <w:rPr>
      <w:sz w:val="20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annotation subject"/>
    <w:basedOn w:val="Style_1"/>
    <w:next w:val="Style_1"/>
    <w:link w:val="Style_27_ch"/>
    <w:rPr>
      <w:b w:val="1"/>
    </w:rPr>
  </w:style>
  <w:style w:styleId="Style_27_ch" w:type="character">
    <w:name w:val="annotation subject"/>
    <w:basedOn w:val="Style_1_ch"/>
    <w:link w:val="Style_27"/>
    <w:rPr>
      <w:b w:val="1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comments.xml" Type="http://schemas.openxmlformats.org/officeDocument/2006/relationships/comments"/>
  <Relationship Id="rId2" Target="commentsExtended.xml" Type="http://schemas.microsoft.com/office/2011/relationships/commentsExtended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2026-04-13T06:19:01Z</dcterms:created>
  <dcterms:modified xsi:type="dcterms:W3CDTF">2026-04-13T06:19:01Z</dcterms:modified>
</cp:coreProperties>
</file>