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49" w:rsidRDefault="00FE45EF" w:rsidP="00F5024C">
      <w:pPr>
        <w:pStyle w:val="Default"/>
        <w:jc w:val="right"/>
        <w:rPr>
          <w:color w:val="auto"/>
          <w:sz w:val="28"/>
          <w:szCs w:val="28"/>
        </w:rPr>
      </w:pPr>
      <w:r>
        <w:rPr>
          <w:color w:val="auto"/>
          <w:sz w:val="28"/>
          <w:szCs w:val="28"/>
        </w:rPr>
        <w:t>Приложение №6</w:t>
      </w:r>
    </w:p>
    <w:p w:rsidR="00DC0276" w:rsidRPr="00DC0276" w:rsidRDefault="00DC0276" w:rsidP="00F5024C">
      <w:pPr>
        <w:pStyle w:val="Default"/>
        <w:jc w:val="right"/>
        <w:rPr>
          <w:color w:val="auto"/>
          <w:sz w:val="28"/>
          <w:szCs w:val="28"/>
        </w:rPr>
      </w:pPr>
      <w:r>
        <w:rPr>
          <w:color w:val="auto"/>
          <w:sz w:val="28"/>
          <w:szCs w:val="28"/>
        </w:rPr>
        <w:t xml:space="preserve">к приказу от </w:t>
      </w:r>
      <w:r w:rsidR="00FE45EF">
        <w:rPr>
          <w:color w:val="auto"/>
          <w:sz w:val="28"/>
          <w:szCs w:val="28"/>
        </w:rPr>
        <w:t>14</w:t>
      </w:r>
      <w:r w:rsidR="00FE2341">
        <w:rPr>
          <w:color w:val="auto"/>
          <w:sz w:val="28"/>
          <w:szCs w:val="28"/>
        </w:rPr>
        <w:t>.0</w:t>
      </w:r>
      <w:r w:rsidR="00FE45EF">
        <w:rPr>
          <w:color w:val="auto"/>
          <w:sz w:val="28"/>
          <w:szCs w:val="28"/>
        </w:rPr>
        <w:t>7.2023</w:t>
      </w:r>
      <w:r w:rsidR="00FE2341">
        <w:rPr>
          <w:color w:val="auto"/>
          <w:sz w:val="28"/>
          <w:szCs w:val="28"/>
        </w:rPr>
        <w:t xml:space="preserve"> </w:t>
      </w:r>
      <w:r>
        <w:rPr>
          <w:color w:val="auto"/>
          <w:sz w:val="28"/>
          <w:szCs w:val="28"/>
        </w:rPr>
        <w:t xml:space="preserve">№ </w:t>
      </w:r>
      <w:r w:rsidR="00FE45EF">
        <w:rPr>
          <w:color w:val="auto"/>
          <w:sz w:val="28"/>
          <w:szCs w:val="28"/>
        </w:rPr>
        <w:t>46</w:t>
      </w:r>
    </w:p>
    <w:p w:rsidR="005331A5" w:rsidRDefault="005331A5" w:rsidP="00F5024C">
      <w:pPr>
        <w:pStyle w:val="Default"/>
        <w:jc w:val="right"/>
        <w:rPr>
          <w:sz w:val="28"/>
          <w:szCs w:val="28"/>
        </w:rPr>
      </w:pPr>
    </w:p>
    <w:p w:rsidR="00DC0276" w:rsidRDefault="00DC0276" w:rsidP="00F5024C">
      <w:pPr>
        <w:pStyle w:val="Default"/>
        <w:jc w:val="right"/>
        <w:rPr>
          <w:sz w:val="28"/>
          <w:szCs w:val="28"/>
        </w:rPr>
      </w:pPr>
    </w:p>
    <w:p w:rsidR="00DC0276" w:rsidRDefault="00DC0276" w:rsidP="00F5024C">
      <w:pPr>
        <w:pStyle w:val="Default"/>
        <w:jc w:val="right"/>
        <w:rPr>
          <w:sz w:val="28"/>
          <w:szCs w:val="28"/>
        </w:rPr>
      </w:pPr>
    </w:p>
    <w:p w:rsidR="00374D49" w:rsidRDefault="00F5024C" w:rsidP="00F5024C">
      <w:pPr>
        <w:pStyle w:val="Default"/>
        <w:jc w:val="center"/>
        <w:rPr>
          <w:sz w:val="28"/>
          <w:szCs w:val="28"/>
        </w:rPr>
      </w:pPr>
      <w:r w:rsidRPr="00374D49">
        <w:rPr>
          <w:b/>
          <w:sz w:val="28"/>
          <w:szCs w:val="28"/>
        </w:rPr>
        <w:t>А</w:t>
      </w:r>
      <w:r w:rsidR="00FE45EF">
        <w:rPr>
          <w:b/>
          <w:sz w:val="28"/>
          <w:szCs w:val="28"/>
        </w:rPr>
        <w:t>нтикоррупционный стандарт деятельности</w:t>
      </w:r>
    </w:p>
    <w:p w:rsidR="00F5024C" w:rsidRPr="00FE45EF" w:rsidRDefault="00374D49" w:rsidP="00F5024C">
      <w:pPr>
        <w:pStyle w:val="Default"/>
        <w:jc w:val="center"/>
        <w:rPr>
          <w:b/>
          <w:sz w:val="28"/>
          <w:szCs w:val="28"/>
        </w:rPr>
      </w:pPr>
      <w:r w:rsidRPr="00FE45EF">
        <w:rPr>
          <w:b/>
          <w:sz w:val="28"/>
          <w:szCs w:val="28"/>
        </w:rPr>
        <w:t>ГБУК РО «Волгодонский художественный музей»</w:t>
      </w:r>
    </w:p>
    <w:p w:rsidR="00F5024C" w:rsidRPr="00FE45EF" w:rsidRDefault="00F5024C" w:rsidP="00F5024C">
      <w:pPr>
        <w:pStyle w:val="Default"/>
        <w:jc w:val="center"/>
        <w:rPr>
          <w:b/>
          <w:sz w:val="28"/>
          <w:szCs w:val="28"/>
        </w:rPr>
      </w:pPr>
      <w:r w:rsidRPr="00FE45EF">
        <w:rPr>
          <w:b/>
          <w:sz w:val="28"/>
          <w:szCs w:val="28"/>
        </w:rPr>
        <w:t xml:space="preserve">в сфере осуществления закупок товаров, работ, услуг для обеспечения </w:t>
      </w:r>
      <w:r w:rsidR="0055553B" w:rsidRPr="00FE45EF">
        <w:rPr>
          <w:b/>
          <w:sz w:val="28"/>
          <w:szCs w:val="28"/>
        </w:rPr>
        <w:t>государственн</w:t>
      </w:r>
      <w:r w:rsidR="006C6EB7" w:rsidRPr="00FE45EF">
        <w:rPr>
          <w:b/>
          <w:sz w:val="28"/>
          <w:szCs w:val="28"/>
        </w:rPr>
        <w:t>ы</w:t>
      </w:r>
      <w:r w:rsidR="0055553B" w:rsidRPr="00FE45EF">
        <w:rPr>
          <w:b/>
          <w:sz w:val="28"/>
          <w:szCs w:val="28"/>
        </w:rPr>
        <w:t>х</w:t>
      </w:r>
      <w:r w:rsidR="00FE45EF" w:rsidRPr="00FE45EF">
        <w:rPr>
          <w:b/>
          <w:sz w:val="28"/>
          <w:szCs w:val="28"/>
        </w:rPr>
        <w:t xml:space="preserve"> </w:t>
      </w:r>
      <w:r w:rsidR="006C6EB7" w:rsidRPr="00FE45EF">
        <w:rPr>
          <w:b/>
          <w:sz w:val="28"/>
          <w:szCs w:val="28"/>
        </w:rPr>
        <w:t xml:space="preserve">(муниципальных) </w:t>
      </w:r>
      <w:r w:rsidRPr="00FE45EF">
        <w:rPr>
          <w:b/>
          <w:sz w:val="28"/>
          <w:szCs w:val="28"/>
        </w:rPr>
        <w:t>нужд</w:t>
      </w:r>
    </w:p>
    <w:p w:rsidR="00F5024C" w:rsidRDefault="00F5024C" w:rsidP="00F5024C">
      <w:pPr>
        <w:pStyle w:val="Default"/>
        <w:jc w:val="center"/>
        <w:rPr>
          <w:sz w:val="28"/>
          <w:szCs w:val="28"/>
        </w:rPr>
      </w:pPr>
    </w:p>
    <w:p w:rsidR="00F5024C" w:rsidRPr="00FE45EF" w:rsidRDefault="00F5024C" w:rsidP="00F5024C">
      <w:pPr>
        <w:pStyle w:val="Default"/>
        <w:jc w:val="center"/>
        <w:rPr>
          <w:b/>
          <w:sz w:val="28"/>
          <w:szCs w:val="28"/>
        </w:rPr>
      </w:pPr>
      <w:r w:rsidRPr="00FE45EF">
        <w:rPr>
          <w:b/>
          <w:sz w:val="28"/>
          <w:szCs w:val="28"/>
        </w:rPr>
        <w:t>1. Общая часть</w:t>
      </w:r>
    </w:p>
    <w:p w:rsidR="00F5024C" w:rsidRDefault="00F5024C" w:rsidP="00F5024C">
      <w:pPr>
        <w:pStyle w:val="Default"/>
        <w:rPr>
          <w:sz w:val="28"/>
          <w:szCs w:val="28"/>
        </w:rPr>
      </w:pPr>
    </w:p>
    <w:p w:rsidR="00F5024C" w:rsidRDefault="00F5024C" w:rsidP="00FE45EF">
      <w:pPr>
        <w:pStyle w:val="Default"/>
        <w:ind w:firstLine="567"/>
        <w:rPr>
          <w:sz w:val="28"/>
          <w:szCs w:val="28"/>
        </w:rPr>
      </w:pPr>
      <w:r>
        <w:rPr>
          <w:sz w:val="28"/>
          <w:szCs w:val="28"/>
        </w:rPr>
        <w:t>1.1. Перечень нормативных правовых актов, регламентирующих применение антикоррупционного стандарта</w:t>
      </w:r>
      <w:r w:rsidR="00FE45EF">
        <w:rPr>
          <w:sz w:val="28"/>
          <w:szCs w:val="28"/>
        </w:rPr>
        <w:t>:</w:t>
      </w:r>
    </w:p>
    <w:p w:rsidR="00557165" w:rsidRDefault="00FE45EF" w:rsidP="00374D49">
      <w:pPr>
        <w:pStyle w:val="Default"/>
        <w:ind w:firstLine="567"/>
        <w:jc w:val="both"/>
        <w:rPr>
          <w:sz w:val="28"/>
          <w:szCs w:val="28"/>
        </w:rPr>
      </w:pPr>
      <w:r>
        <w:rPr>
          <w:sz w:val="28"/>
          <w:szCs w:val="28"/>
        </w:rPr>
        <w:t>-</w:t>
      </w:r>
      <w:r w:rsidR="00557165">
        <w:rPr>
          <w:sz w:val="28"/>
          <w:szCs w:val="28"/>
        </w:rPr>
        <w:t xml:space="preserve"> Конституция Российской Федерации</w:t>
      </w:r>
      <w:r>
        <w:rPr>
          <w:sz w:val="28"/>
          <w:szCs w:val="28"/>
        </w:rPr>
        <w:t>;</w:t>
      </w:r>
    </w:p>
    <w:p w:rsidR="00DD07E1" w:rsidRDefault="00FE45EF" w:rsidP="00374D49">
      <w:pPr>
        <w:pStyle w:val="Default"/>
        <w:ind w:firstLine="567"/>
        <w:jc w:val="both"/>
        <w:rPr>
          <w:sz w:val="28"/>
          <w:szCs w:val="28"/>
        </w:rPr>
      </w:pPr>
      <w:r>
        <w:rPr>
          <w:sz w:val="28"/>
          <w:szCs w:val="28"/>
        </w:rPr>
        <w:t>-</w:t>
      </w:r>
      <w:r w:rsidR="00FD300B">
        <w:rPr>
          <w:sz w:val="28"/>
          <w:szCs w:val="28"/>
        </w:rPr>
        <w:t xml:space="preserve"> Модельный закон «Основы законодательства об антикоррупционной политике (</w:t>
      </w:r>
      <w:r w:rsidR="00FD300B" w:rsidRPr="00FD300B">
        <w:rPr>
          <w:sz w:val="28"/>
          <w:szCs w:val="28"/>
        </w:rPr>
        <w:t>Принят</w:t>
      </w:r>
      <w:r w:rsidR="00374D49">
        <w:rPr>
          <w:sz w:val="28"/>
          <w:szCs w:val="28"/>
        </w:rPr>
        <w:t xml:space="preserve"> </w:t>
      </w:r>
      <w:r w:rsidR="00FD300B" w:rsidRPr="00FD300B">
        <w:rPr>
          <w:sz w:val="28"/>
          <w:szCs w:val="28"/>
        </w:rPr>
        <w:t>на двадцать втором</w:t>
      </w:r>
      <w:r w:rsidR="00374D49">
        <w:rPr>
          <w:sz w:val="28"/>
          <w:szCs w:val="28"/>
        </w:rPr>
        <w:t xml:space="preserve"> </w:t>
      </w:r>
      <w:r w:rsidR="00FD300B" w:rsidRPr="00FD300B">
        <w:rPr>
          <w:sz w:val="28"/>
          <w:szCs w:val="28"/>
        </w:rPr>
        <w:t>пленарном заседании</w:t>
      </w:r>
      <w:r w:rsidR="00374D49">
        <w:rPr>
          <w:sz w:val="28"/>
          <w:szCs w:val="28"/>
        </w:rPr>
        <w:t xml:space="preserve"> </w:t>
      </w:r>
      <w:r w:rsidR="00FD300B" w:rsidRPr="00FD300B">
        <w:rPr>
          <w:sz w:val="28"/>
          <w:szCs w:val="28"/>
        </w:rPr>
        <w:t>Межпарламентской Ассамблеи</w:t>
      </w:r>
      <w:r w:rsidR="00374D49">
        <w:rPr>
          <w:sz w:val="28"/>
          <w:szCs w:val="28"/>
        </w:rPr>
        <w:t xml:space="preserve"> </w:t>
      </w:r>
      <w:r w:rsidR="00FD300B" w:rsidRPr="00FD300B">
        <w:rPr>
          <w:sz w:val="28"/>
          <w:szCs w:val="28"/>
        </w:rPr>
        <w:t>государств - участников СНГ</w:t>
      </w:r>
      <w:r w:rsidR="00374D49">
        <w:rPr>
          <w:sz w:val="28"/>
          <w:szCs w:val="28"/>
        </w:rPr>
        <w:t xml:space="preserve"> </w:t>
      </w:r>
      <w:r w:rsidR="00FD300B" w:rsidRPr="00FD300B">
        <w:rPr>
          <w:sz w:val="28"/>
          <w:szCs w:val="28"/>
        </w:rPr>
        <w:t>(постановление от 15</w:t>
      </w:r>
      <w:r>
        <w:rPr>
          <w:sz w:val="28"/>
          <w:szCs w:val="28"/>
        </w:rPr>
        <w:t>.11.20</w:t>
      </w:r>
      <w:r w:rsidR="00FD300B" w:rsidRPr="00FD300B">
        <w:rPr>
          <w:sz w:val="28"/>
          <w:szCs w:val="28"/>
        </w:rPr>
        <w:t xml:space="preserve">03 </w:t>
      </w:r>
      <w:r>
        <w:rPr>
          <w:sz w:val="28"/>
          <w:szCs w:val="28"/>
        </w:rPr>
        <w:t>№</w:t>
      </w:r>
      <w:r w:rsidRPr="00FD300B">
        <w:rPr>
          <w:sz w:val="28"/>
          <w:szCs w:val="28"/>
        </w:rPr>
        <w:t xml:space="preserve"> 22-15</w:t>
      </w:r>
      <w:r w:rsidR="00FD300B" w:rsidRPr="00FD300B">
        <w:rPr>
          <w:sz w:val="28"/>
          <w:szCs w:val="28"/>
        </w:rPr>
        <w:t>)</w:t>
      </w:r>
      <w:r w:rsidR="00FD300B">
        <w:rPr>
          <w:sz w:val="28"/>
          <w:szCs w:val="28"/>
        </w:rPr>
        <w:t>.</w:t>
      </w:r>
    </w:p>
    <w:p w:rsidR="00F5024C" w:rsidRDefault="00FE45EF" w:rsidP="00374D49">
      <w:pPr>
        <w:pStyle w:val="Default"/>
        <w:ind w:firstLine="567"/>
        <w:jc w:val="both"/>
        <w:rPr>
          <w:sz w:val="28"/>
          <w:szCs w:val="28"/>
        </w:rPr>
      </w:pPr>
      <w:r>
        <w:rPr>
          <w:sz w:val="28"/>
          <w:szCs w:val="28"/>
        </w:rPr>
        <w:t>-</w:t>
      </w:r>
      <w:r w:rsidR="00F5024C">
        <w:rPr>
          <w:sz w:val="28"/>
          <w:szCs w:val="28"/>
        </w:rPr>
        <w:t xml:space="preserve"> Федеральный закон от 25.12.2008 № 273-ФЗ</w:t>
      </w:r>
      <w:r w:rsidR="00FD300B">
        <w:rPr>
          <w:sz w:val="28"/>
          <w:szCs w:val="28"/>
        </w:rPr>
        <w:t xml:space="preserve"> «О противодействии коррупции»</w:t>
      </w:r>
      <w:r>
        <w:rPr>
          <w:sz w:val="28"/>
          <w:szCs w:val="28"/>
        </w:rPr>
        <w:t>;</w:t>
      </w:r>
    </w:p>
    <w:p w:rsidR="00F5024C" w:rsidRDefault="00FE45EF" w:rsidP="00374D49">
      <w:pPr>
        <w:pStyle w:val="Default"/>
        <w:ind w:firstLine="567"/>
        <w:jc w:val="both"/>
        <w:rPr>
          <w:sz w:val="28"/>
          <w:szCs w:val="28"/>
        </w:rPr>
      </w:pPr>
      <w:r>
        <w:rPr>
          <w:sz w:val="28"/>
          <w:szCs w:val="28"/>
        </w:rPr>
        <w:t>-</w:t>
      </w:r>
      <w:r w:rsidR="00F5024C">
        <w:rPr>
          <w:sz w:val="28"/>
          <w:szCs w:val="28"/>
        </w:rPr>
        <w:t xml:space="preserve"> Областной закон от 12.05.2009 № 218-ЗС «О противодействии </w:t>
      </w:r>
      <w:r w:rsidR="00FD300B">
        <w:rPr>
          <w:sz w:val="28"/>
          <w:szCs w:val="28"/>
        </w:rPr>
        <w:t>коррупции в Ростовской области».</w:t>
      </w:r>
    </w:p>
    <w:p w:rsidR="00F5024C" w:rsidRDefault="00F5024C" w:rsidP="00F5024C">
      <w:pPr>
        <w:pStyle w:val="Default"/>
        <w:rPr>
          <w:color w:val="auto"/>
          <w:sz w:val="28"/>
          <w:szCs w:val="28"/>
        </w:rPr>
      </w:pPr>
    </w:p>
    <w:p w:rsidR="00F5024C" w:rsidRDefault="00F5024C" w:rsidP="00FE45EF">
      <w:pPr>
        <w:pStyle w:val="Default"/>
        <w:ind w:firstLine="567"/>
        <w:jc w:val="both"/>
        <w:rPr>
          <w:color w:val="auto"/>
          <w:sz w:val="28"/>
          <w:szCs w:val="28"/>
        </w:rPr>
      </w:pPr>
      <w:r>
        <w:rPr>
          <w:color w:val="auto"/>
          <w:sz w:val="28"/>
          <w:szCs w:val="28"/>
        </w:rPr>
        <w:t xml:space="preserve">1.2. </w:t>
      </w:r>
      <w:r w:rsidR="00DD07E1">
        <w:rPr>
          <w:color w:val="auto"/>
          <w:sz w:val="28"/>
          <w:szCs w:val="28"/>
        </w:rPr>
        <w:t>А</w:t>
      </w:r>
      <w:r w:rsidR="003637B9">
        <w:rPr>
          <w:color w:val="auto"/>
          <w:sz w:val="28"/>
          <w:szCs w:val="28"/>
        </w:rPr>
        <w:t>нтикоррупционная политика</w:t>
      </w:r>
      <w:r w:rsidR="00DD07E1">
        <w:rPr>
          <w:color w:val="auto"/>
          <w:sz w:val="28"/>
          <w:szCs w:val="28"/>
        </w:rPr>
        <w:t>,</w:t>
      </w:r>
      <w:r w:rsidR="00374D49">
        <w:rPr>
          <w:color w:val="auto"/>
          <w:sz w:val="28"/>
          <w:szCs w:val="28"/>
        </w:rPr>
        <w:t xml:space="preserve"> </w:t>
      </w:r>
      <w:r w:rsidR="00DD07E1">
        <w:rPr>
          <w:color w:val="auto"/>
          <w:sz w:val="28"/>
          <w:szCs w:val="28"/>
        </w:rPr>
        <w:t>цели и задачи введени</w:t>
      </w:r>
      <w:r w:rsidR="00374D49">
        <w:rPr>
          <w:color w:val="auto"/>
          <w:sz w:val="28"/>
          <w:szCs w:val="28"/>
        </w:rPr>
        <w:t>я антикоррупционного стандарта</w:t>
      </w:r>
    </w:p>
    <w:p w:rsidR="00F5024C" w:rsidRDefault="00DD07E1" w:rsidP="00DD07E1">
      <w:pPr>
        <w:pStyle w:val="Default"/>
        <w:ind w:firstLine="567"/>
        <w:jc w:val="both"/>
        <w:rPr>
          <w:color w:val="auto"/>
          <w:sz w:val="28"/>
          <w:szCs w:val="28"/>
        </w:rPr>
      </w:pPr>
      <w:r>
        <w:rPr>
          <w:color w:val="auto"/>
          <w:sz w:val="28"/>
          <w:szCs w:val="28"/>
        </w:rPr>
        <w:t xml:space="preserve">1.2.1. </w:t>
      </w:r>
      <w:r w:rsidRPr="00374D49">
        <w:rPr>
          <w:b/>
          <w:color w:val="auto"/>
          <w:sz w:val="28"/>
          <w:szCs w:val="28"/>
        </w:rPr>
        <w:t>Антикоррупционная политика</w:t>
      </w:r>
      <w:r w:rsidR="00374D49">
        <w:rPr>
          <w:b/>
          <w:color w:val="auto"/>
          <w:sz w:val="28"/>
          <w:szCs w:val="28"/>
        </w:rPr>
        <w:t xml:space="preserve"> учреждения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w:t>
      </w:r>
      <w:r w:rsidR="00FE45EF">
        <w:rPr>
          <w:color w:val="auto"/>
          <w:sz w:val="28"/>
          <w:szCs w:val="28"/>
        </w:rPr>
        <w:t xml:space="preserve"> </w:t>
      </w:r>
      <w:r w:rsidRPr="00DD07E1">
        <w:rPr>
          <w:color w:val="auto"/>
          <w:sz w:val="28"/>
          <w:szCs w:val="28"/>
        </w:rPr>
        <w:t>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FD300B" w:rsidRDefault="00FD300B" w:rsidP="00FD300B">
      <w:pPr>
        <w:pStyle w:val="Default"/>
        <w:ind w:firstLine="567"/>
        <w:jc w:val="both"/>
        <w:rPr>
          <w:color w:val="auto"/>
          <w:sz w:val="28"/>
          <w:szCs w:val="28"/>
        </w:rPr>
      </w:pPr>
      <w:r>
        <w:rPr>
          <w:color w:val="auto"/>
          <w:sz w:val="28"/>
          <w:szCs w:val="28"/>
        </w:rPr>
        <w:t>1.2.2. Основы антикоррупционной политик</w:t>
      </w:r>
      <w:r w:rsidR="00557165">
        <w:rPr>
          <w:color w:val="auto"/>
          <w:sz w:val="28"/>
          <w:szCs w:val="28"/>
        </w:rPr>
        <w:t>и</w:t>
      </w:r>
      <w:r>
        <w:rPr>
          <w:color w:val="auto"/>
          <w:sz w:val="28"/>
          <w:szCs w:val="28"/>
        </w:rPr>
        <w:t>:</w:t>
      </w:r>
    </w:p>
    <w:p w:rsidR="00DC0276"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w:t>
      </w:r>
    </w:p>
    <w:p w:rsidR="00FD300B" w:rsidRPr="00FD300B" w:rsidRDefault="00FD300B" w:rsidP="00DC0276">
      <w:pPr>
        <w:pStyle w:val="Default"/>
        <w:jc w:val="both"/>
        <w:rPr>
          <w:color w:val="auto"/>
          <w:sz w:val="28"/>
          <w:szCs w:val="28"/>
        </w:rPr>
      </w:pPr>
      <w:r w:rsidRPr="00FD300B">
        <w:rPr>
          <w:color w:val="auto"/>
          <w:sz w:val="28"/>
          <w:szCs w:val="28"/>
        </w:rPr>
        <w:t>деятельности государственных и муниципальных органов власти, укрепления доверия граждан к власти;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FD300B" w:rsidRPr="00FD300B" w:rsidRDefault="00FD300B" w:rsidP="00FD300B">
      <w:pPr>
        <w:pStyle w:val="Default"/>
        <w:ind w:firstLine="567"/>
        <w:jc w:val="both"/>
        <w:rPr>
          <w:color w:val="auto"/>
          <w:sz w:val="28"/>
          <w:szCs w:val="28"/>
        </w:rPr>
      </w:pPr>
      <w:r>
        <w:rPr>
          <w:color w:val="auto"/>
          <w:sz w:val="28"/>
          <w:szCs w:val="28"/>
        </w:rPr>
        <w:lastRenderedPageBreak/>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Default="003637B9" w:rsidP="00F5024C">
      <w:pPr>
        <w:pStyle w:val="Default"/>
        <w:ind w:firstLine="709"/>
        <w:contextualSpacing/>
        <w:jc w:val="both"/>
        <w:rPr>
          <w:sz w:val="30"/>
          <w:szCs w:val="30"/>
        </w:rPr>
      </w:pPr>
      <w:r>
        <w:rPr>
          <w:sz w:val="30"/>
          <w:szCs w:val="30"/>
        </w:rPr>
        <w:t>1.</w:t>
      </w:r>
      <w:r w:rsidR="00DD07E1">
        <w:rPr>
          <w:sz w:val="30"/>
          <w:szCs w:val="30"/>
        </w:rPr>
        <w:t>2.2</w:t>
      </w:r>
      <w:r>
        <w:rPr>
          <w:sz w:val="30"/>
          <w:szCs w:val="30"/>
        </w:rPr>
        <w:t>. Антикоррупционная политика организации должна:</w:t>
      </w:r>
    </w:p>
    <w:p w:rsidR="003637B9" w:rsidRDefault="003637B9"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Default="003637B9" w:rsidP="00F5024C">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Default="003637B9" w:rsidP="00DD07E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Default="003637B9"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3</w:t>
      </w:r>
      <w:r>
        <w:rPr>
          <w:color w:val="auto"/>
          <w:sz w:val="28"/>
          <w:szCs w:val="28"/>
        </w:rPr>
        <w:t xml:space="preserve">. Антикоррупционный стандарт деятельности </w:t>
      </w:r>
      <w:r w:rsidR="00374D49">
        <w:rPr>
          <w:color w:val="auto"/>
          <w:sz w:val="28"/>
          <w:szCs w:val="28"/>
        </w:rPr>
        <w:t>ГБУК РО «Волгодонский художественный музей»</w:t>
      </w:r>
      <w:r>
        <w:rPr>
          <w:color w:val="auto"/>
          <w:sz w:val="28"/>
          <w:szCs w:val="28"/>
        </w:rPr>
        <w:t xml:space="preserve"> в сфере осуществления закупок товаров, работ, услуг для обеспечения </w:t>
      </w:r>
      <w:r w:rsidR="00687886">
        <w:rPr>
          <w:color w:val="auto"/>
          <w:sz w:val="28"/>
          <w:szCs w:val="28"/>
        </w:rPr>
        <w:t>государственных</w:t>
      </w:r>
      <w:r>
        <w:rPr>
          <w:color w:val="auto"/>
          <w:sz w:val="28"/>
          <w:szCs w:val="28"/>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374D49">
        <w:rPr>
          <w:color w:val="auto"/>
          <w:sz w:val="28"/>
          <w:szCs w:val="28"/>
        </w:rPr>
        <w:t>ГБУК РО «Волгодонский художественный музей».</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xml:space="preserve">. Введение антикоррупционного стандарта осуществлено в целях совершенствования деятельности </w:t>
      </w:r>
      <w:r w:rsidR="00374D49">
        <w:rPr>
          <w:color w:val="auto"/>
          <w:sz w:val="28"/>
          <w:szCs w:val="28"/>
        </w:rPr>
        <w:t xml:space="preserve">ГБУК РО «Волгодонский художественный музей»  </w:t>
      </w:r>
      <w:r>
        <w:rPr>
          <w:color w:val="auto"/>
          <w:sz w:val="28"/>
          <w:szCs w:val="28"/>
        </w:rPr>
        <w:t xml:space="preserve">и создания эффективной системы реализации и защиты прав граждан и юридических лиц.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Задачи введения антикоррупционного стандарта:</w:t>
      </w:r>
    </w:p>
    <w:p w:rsidR="00F5024C" w:rsidRDefault="00F5024C" w:rsidP="00374D49">
      <w:pPr>
        <w:pStyle w:val="Default"/>
        <w:numPr>
          <w:ilvl w:val="0"/>
          <w:numId w:val="2"/>
        </w:numPr>
        <w:ind w:left="567" w:hanging="283"/>
        <w:jc w:val="both"/>
        <w:rPr>
          <w:color w:val="auto"/>
          <w:sz w:val="28"/>
          <w:szCs w:val="28"/>
        </w:rPr>
      </w:pPr>
      <w:r>
        <w:rPr>
          <w:color w:val="auto"/>
          <w:sz w:val="28"/>
          <w:szCs w:val="28"/>
        </w:rPr>
        <w:t xml:space="preserve">создание системы противодействия коррупции в </w:t>
      </w:r>
      <w:r w:rsidR="00374D49">
        <w:rPr>
          <w:color w:val="auto"/>
          <w:sz w:val="28"/>
          <w:szCs w:val="28"/>
        </w:rPr>
        <w:t>ГБУК РО «Волгодонский художественный музей»</w:t>
      </w:r>
      <w:r>
        <w:rPr>
          <w:color w:val="auto"/>
          <w:sz w:val="28"/>
          <w:szCs w:val="28"/>
        </w:rPr>
        <w:t xml:space="preserve">; </w:t>
      </w:r>
    </w:p>
    <w:p w:rsidR="00F5024C" w:rsidRDefault="00F5024C" w:rsidP="00374D49">
      <w:pPr>
        <w:pStyle w:val="Default"/>
        <w:numPr>
          <w:ilvl w:val="0"/>
          <w:numId w:val="2"/>
        </w:numPr>
        <w:ind w:left="567" w:hanging="283"/>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374D49">
        <w:rPr>
          <w:color w:val="auto"/>
          <w:sz w:val="28"/>
          <w:szCs w:val="28"/>
        </w:rPr>
        <w:t>ГБУК РО «Волгодонский художественный музей»</w:t>
      </w:r>
      <w:r>
        <w:rPr>
          <w:color w:val="auto"/>
          <w:sz w:val="28"/>
          <w:szCs w:val="28"/>
        </w:rPr>
        <w:t xml:space="preserve">; </w:t>
      </w:r>
    </w:p>
    <w:p w:rsidR="00F5024C" w:rsidRDefault="00F5024C" w:rsidP="00374D49">
      <w:pPr>
        <w:pStyle w:val="Default"/>
        <w:numPr>
          <w:ilvl w:val="0"/>
          <w:numId w:val="2"/>
        </w:numPr>
        <w:ind w:left="567" w:hanging="283"/>
        <w:jc w:val="both"/>
        <w:rPr>
          <w:color w:val="auto"/>
          <w:sz w:val="28"/>
          <w:szCs w:val="28"/>
        </w:rPr>
      </w:pPr>
      <w:r>
        <w:rPr>
          <w:color w:val="auto"/>
          <w:sz w:val="28"/>
          <w:szCs w:val="28"/>
        </w:rPr>
        <w:t xml:space="preserve">формирование в </w:t>
      </w:r>
      <w:r w:rsidR="00374D49">
        <w:rPr>
          <w:color w:val="auto"/>
          <w:sz w:val="28"/>
          <w:szCs w:val="28"/>
        </w:rPr>
        <w:t xml:space="preserve">ГБУК РО «Волгодонский художественный музей» </w:t>
      </w:r>
      <w:r>
        <w:rPr>
          <w:color w:val="auto"/>
          <w:sz w:val="28"/>
          <w:szCs w:val="28"/>
        </w:rPr>
        <w:t xml:space="preserve">нетерпимости к коррупционному поведению; </w:t>
      </w:r>
    </w:p>
    <w:p w:rsidR="00F5024C" w:rsidRDefault="00F5024C" w:rsidP="00374D49">
      <w:pPr>
        <w:pStyle w:val="Default"/>
        <w:numPr>
          <w:ilvl w:val="0"/>
          <w:numId w:val="2"/>
        </w:numPr>
        <w:ind w:left="567" w:hanging="283"/>
        <w:jc w:val="both"/>
        <w:rPr>
          <w:color w:val="auto"/>
          <w:sz w:val="28"/>
          <w:szCs w:val="28"/>
        </w:rPr>
      </w:pPr>
      <w:r>
        <w:rPr>
          <w:color w:val="auto"/>
          <w:sz w:val="28"/>
          <w:szCs w:val="28"/>
        </w:rPr>
        <w:lastRenderedPageBreak/>
        <w:t xml:space="preserve">повышение эффективности деятельности </w:t>
      </w:r>
      <w:r w:rsidR="00374D49">
        <w:rPr>
          <w:color w:val="auto"/>
          <w:sz w:val="28"/>
          <w:szCs w:val="28"/>
        </w:rPr>
        <w:t>ГБУК РО «Волгодонский художественный музей»</w:t>
      </w:r>
      <w:r>
        <w:rPr>
          <w:color w:val="auto"/>
          <w:sz w:val="28"/>
          <w:szCs w:val="28"/>
        </w:rPr>
        <w:t xml:space="preserve">; </w:t>
      </w:r>
    </w:p>
    <w:p w:rsidR="00F5024C" w:rsidRDefault="00F5024C" w:rsidP="00374D49">
      <w:pPr>
        <w:pStyle w:val="Default"/>
        <w:numPr>
          <w:ilvl w:val="0"/>
          <w:numId w:val="2"/>
        </w:numPr>
        <w:ind w:left="567" w:hanging="283"/>
        <w:jc w:val="both"/>
        <w:rPr>
          <w:color w:val="auto"/>
          <w:sz w:val="28"/>
          <w:szCs w:val="28"/>
        </w:rPr>
      </w:pPr>
      <w:r>
        <w:rPr>
          <w:color w:val="auto"/>
          <w:sz w:val="28"/>
          <w:szCs w:val="28"/>
        </w:rPr>
        <w:t xml:space="preserve">повышение ответственности </w:t>
      </w:r>
      <w:r w:rsidR="00F869E1">
        <w:rPr>
          <w:color w:val="auto"/>
          <w:sz w:val="28"/>
          <w:szCs w:val="28"/>
        </w:rPr>
        <w:t xml:space="preserve">должностных лиц </w:t>
      </w:r>
      <w:r w:rsidR="00374D49">
        <w:rPr>
          <w:color w:val="auto"/>
          <w:sz w:val="28"/>
          <w:szCs w:val="28"/>
        </w:rPr>
        <w:t>ГБУК РО «Волгодонский художественный музей»</w:t>
      </w:r>
      <w:r w:rsidR="00F869E1">
        <w:rPr>
          <w:sz w:val="28"/>
          <w:szCs w:val="28"/>
        </w:rPr>
        <w:t xml:space="preserve"> </w:t>
      </w:r>
      <w:r>
        <w:rPr>
          <w:color w:val="auto"/>
          <w:sz w:val="28"/>
          <w:szCs w:val="28"/>
        </w:rPr>
        <w:t xml:space="preserve">при осуществлении ими своих прав и обязанностей; </w:t>
      </w:r>
    </w:p>
    <w:p w:rsidR="00F5024C" w:rsidRDefault="00F5024C" w:rsidP="00374D49">
      <w:pPr>
        <w:pStyle w:val="Default"/>
        <w:numPr>
          <w:ilvl w:val="0"/>
          <w:numId w:val="2"/>
        </w:numPr>
        <w:ind w:left="567" w:hanging="283"/>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374D49">
        <w:rPr>
          <w:color w:val="auto"/>
          <w:sz w:val="28"/>
          <w:szCs w:val="28"/>
        </w:rPr>
        <w:t>ГБУК РО «Волгодонский художественный музей».</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1.3. Запреты, ограничения и дозволения, обеспечивающие предупреждение коррупции в деятельности </w:t>
      </w:r>
      <w:r w:rsidR="00374D49">
        <w:rPr>
          <w:color w:val="auto"/>
          <w:sz w:val="28"/>
          <w:szCs w:val="28"/>
        </w:rPr>
        <w:t>ГБУК РО «Волгодонский художественный музей»</w:t>
      </w:r>
    </w:p>
    <w:p w:rsidR="00374D49" w:rsidRDefault="00374D49"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9D74CB">
        <w:rPr>
          <w:color w:val="auto"/>
          <w:sz w:val="28"/>
          <w:szCs w:val="28"/>
        </w:rPr>
        <w:t>государственных</w:t>
      </w:r>
      <w:r w:rsidR="00557165">
        <w:rPr>
          <w:color w:val="auto"/>
          <w:sz w:val="28"/>
          <w:szCs w:val="28"/>
        </w:rPr>
        <w:t xml:space="preserve"> (муниципальных)</w:t>
      </w:r>
      <w:r>
        <w:rPr>
          <w:color w:val="auto"/>
          <w:sz w:val="28"/>
          <w:szCs w:val="28"/>
        </w:rPr>
        <w:t xml:space="preserve"> нужд приведен в разделе 2 настоящего антикоррупционного стандарта.</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1.4. Требования к применению и исполнению антикоррупционного стандарта</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374D49">
        <w:rPr>
          <w:color w:val="auto"/>
          <w:sz w:val="28"/>
          <w:szCs w:val="28"/>
        </w:rPr>
        <w:t>ГБУК РО «Волгодонский художественный музей»</w:t>
      </w:r>
      <w:r w:rsidR="00F869E1">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w:t>
      </w:r>
      <w:r w:rsidR="009D74CB">
        <w:rPr>
          <w:color w:val="auto"/>
          <w:sz w:val="28"/>
          <w:szCs w:val="28"/>
        </w:rPr>
        <w:t>государственных</w:t>
      </w:r>
      <w:r w:rsidR="00374D49">
        <w:rPr>
          <w:color w:val="auto"/>
          <w:sz w:val="28"/>
          <w:szCs w:val="28"/>
        </w:rPr>
        <w:t xml:space="preserve"> </w:t>
      </w:r>
      <w:r w:rsidR="00557165">
        <w:rPr>
          <w:color w:val="auto"/>
          <w:sz w:val="28"/>
          <w:szCs w:val="28"/>
        </w:rPr>
        <w:t xml:space="preserve">(муниципальных) </w:t>
      </w:r>
      <w:r>
        <w:rPr>
          <w:color w:val="auto"/>
          <w:sz w:val="28"/>
          <w:szCs w:val="28"/>
        </w:rPr>
        <w:t>нужд.</w:t>
      </w:r>
    </w:p>
    <w:p w:rsidR="00F5024C" w:rsidRDefault="00F5024C"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374D49">
        <w:rPr>
          <w:color w:val="auto"/>
          <w:sz w:val="28"/>
          <w:szCs w:val="28"/>
        </w:rPr>
        <w:t>ГБУК РО «Волгодонский художественный музей».</w:t>
      </w:r>
    </w:p>
    <w:p w:rsidR="00374D49" w:rsidRDefault="00F5024C" w:rsidP="00557165">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F869E1">
        <w:rPr>
          <w:color w:val="auto"/>
          <w:sz w:val="28"/>
          <w:szCs w:val="28"/>
        </w:rPr>
        <w:t xml:space="preserve">должностных лиц </w:t>
      </w:r>
      <w:r w:rsidR="00374D49">
        <w:rPr>
          <w:color w:val="auto"/>
          <w:sz w:val="28"/>
          <w:szCs w:val="28"/>
        </w:rPr>
        <w:t>ГБУК РО «Волгодонский художественный музей».</w:t>
      </w:r>
    </w:p>
    <w:p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F869E1">
        <w:rPr>
          <w:color w:val="auto"/>
          <w:sz w:val="28"/>
          <w:szCs w:val="28"/>
        </w:rPr>
        <w:t xml:space="preserve">должностные лица </w:t>
      </w:r>
      <w:r w:rsidR="00374D49">
        <w:rPr>
          <w:color w:val="auto"/>
          <w:sz w:val="28"/>
          <w:szCs w:val="28"/>
        </w:rPr>
        <w:t xml:space="preserve">ГБУК РО «Волгодонский художественный музей» </w:t>
      </w:r>
      <w:r>
        <w:rPr>
          <w:color w:val="auto"/>
          <w:sz w:val="28"/>
          <w:szCs w:val="28"/>
        </w:rPr>
        <w:t xml:space="preserve">несут </w:t>
      </w:r>
      <w:r w:rsidR="00557165">
        <w:rPr>
          <w:color w:val="auto"/>
          <w:sz w:val="28"/>
          <w:szCs w:val="28"/>
        </w:rPr>
        <w:t xml:space="preserve">уголовную, административную, гражданско-правовую и 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sidR="00374D49">
        <w:rPr>
          <w:color w:val="auto"/>
          <w:sz w:val="28"/>
          <w:szCs w:val="28"/>
        </w:rPr>
        <w:t>ГБУК РО «Волгодонский художественный музей»</w:t>
      </w:r>
      <w:r w:rsidR="00FE45EF">
        <w:rPr>
          <w:color w:val="auto"/>
          <w:sz w:val="28"/>
          <w:szCs w:val="28"/>
        </w:rPr>
        <w:t xml:space="preserve"> </w:t>
      </w:r>
      <w:r>
        <w:rPr>
          <w:color w:val="auto"/>
          <w:sz w:val="28"/>
          <w:szCs w:val="28"/>
        </w:rPr>
        <w:t>установленных запретов,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1.5.1. Контроль за соблюдением установленных запретов, ограничений и дозволений осуществляют</w:t>
      </w:r>
      <w:r w:rsidR="00AB5F7C" w:rsidRPr="00AB5F7C">
        <w:rPr>
          <w:color w:val="auto"/>
          <w:sz w:val="28"/>
          <w:szCs w:val="28"/>
        </w:rPr>
        <w:t xml:space="preserve">  руководители структурных подразделений</w:t>
      </w:r>
      <w:r w:rsidR="008C5590">
        <w:rPr>
          <w:color w:val="auto"/>
          <w:sz w:val="28"/>
          <w:szCs w:val="28"/>
        </w:rPr>
        <w:t xml:space="preserve"> ГБУК РО «Волгодонский художественный музей».</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1.5.2. Формы контроля за соблюдением установленных запр</w:t>
      </w:r>
      <w:r w:rsidR="00BB758E">
        <w:rPr>
          <w:color w:val="auto"/>
          <w:sz w:val="28"/>
          <w:szCs w:val="28"/>
        </w:rPr>
        <w:t>етов, ограничений и дозволений:</w:t>
      </w:r>
    </w:p>
    <w:p w:rsidR="00BB758E" w:rsidRDefault="00BB758E" w:rsidP="00F5024C">
      <w:pPr>
        <w:pStyle w:val="Default"/>
        <w:ind w:firstLine="709"/>
        <w:jc w:val="both"/>
        <w:rPr>
          <w:color w:val="auto"/>
          <w:sz w:val="28"/>
          <w:szCs w:val="28"/>
        </w:rPr>
      </w:pPr>
      <w:r>
        <w:rPr>
          <w:color w:val="auto"/>
          <w:sz w:val="28"/>
          <w:szCs w:val="28"/>
        </w:rPr>
        <w:lastRenderedPageBreak/>
        <w:t xml:space="preserve">- </w:t>
      </w:r>
      <w:r w:rsidRPr="00BB758E">
        <w:rPr>
          <w:color w:val="auto"/>
          <w:sz w:val="28"/>
          <w:szCs w:val="28"/>
        </w:rPr>
        <w:t xml:space="preserve">обращения и заявления </w:t>
      </w:r>
      <w:r w:rsidR="00D946F8">
        <w:rPr>
          <w:color w:val="auto"/>
          <w:sz w:val="28"/>
          <w:szCs w:val="28"/>
        </w:rPr>
        <w:t>должностных лиц</w:t>
      </w:r>
      <w:r w:rsidR="00FE45EF">
        <w:rPr>
          <w:color w:val="auto"/>
          <w:sz w:val="28"/>
          <w:szCs w:val="28"/>
        </w:rPr>
        <w:t xml:space="preserve"> </w:t>
      </w:r>
      <w:r w:rsidR="00D946F8">
        <w:rPr>
          <w:sz w:val="28"/>
          <w:szCs w:val="28"/>
        </w:rPr>
        <w:t>(</w:t>
      </w:r>
      <w:r w:rsidR="00D946F8" w:rsidRPr="00F869E1">
        <w:rPr>
          <w:i/>
          <w:sz w:val="28"/>
          <w:szCs w:val="28"/>
        </w:rPr>
        <w:t>наименование заказчика</w:t>
      </w:r>
      <w:r w:rsidR="00D946F8">
        <w:rPr>
          <w:sz w:val="28"/>
          <w:szCs w:val="28"/>
        </w:rPr>
        <w:t>)</w:t>
      </w:r>
      <w:r>
        <w:rPr>
          <w:color w:val="auto"/>
          <w:sz w:val="28"/>
          <w:szCs w:val="28"/>
        </w:rPr>
        <w:t xml:space="preserve"> в адрес </w:t>
      </w:r>
      <w:r w:rsidR="00D946F8">
        <w:rPr>
          <w:color w:val="auto"/>
          <w:sz w:val="28"/>
          <w:szCs w:val="28"/>
        </w:rPr>
        <w:t xml:space="preserve">руководителя </w:t>
      </w:r>
      <w:r w:rsidR="008C5590">
        <w:rPr>
          <w:color w:val="auto"/>
          <w:sz w:val="28"/>
          <w:szCs w:val="28"/>
        </w:rPr>
        <w:t>ГБУК РО «Волгодонский художественный музей»</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BB758E" w:rsidRDefault="00BB758E" w:rsidP="00F5024C">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8C5590">
        <w:rPr>
          <w:color w:val="auto"/>
          <w:sz w:val="28"/>
          <w:szCs w:val="28"/>
        </w:rPr>
        <w:t>ГБУК РО «Волгодонский художественный музей»</w:t>
      </w:r>
      <w:r>
        <w:rPr>
          <w:color w:val="auto"/>
          <w:sz w:val="28"/>
          <w:szCs w:val="28"/>
        </w:rPr>
        <w:t>,</w:t>
      </w:r>
      <w:r w:rsidRPr="00BB758E">
        <w:rPr>
          <w:color w:val="auto"/>
          <w:sz w:val="28"/>
          <w:szCs w:val="28"/>
        </w:rPr>
        <w:t xml:space="preserve"> Феде</w:t>
      </w:r>
      <w:r w:rsidR="00A839E2">
        <w:rPr>
          <w:color w:val="auto"/>
          <w:sz w:val="28"/>
          <w:szCs w:val="28"/>
        </w:rPr>
        <w:t>ральными законами от 02.05.2006</w:t>
      </w:r>
      <w:r w:rsidR="00FE45EF">
        <w:rPr>
          <w:color w:val="auto"/>
          <w:sz w:val="28"/>
          <w:szCs w:val="28"/>
        </w:rPr>
        <w:t xml:space="preserve"> </w:t>
      </w:r>
      <w:r w:rsidRPr="00BB758E">
        <w:rPr>
          <w:color w:val="auto"/>
          <w:sz w:val="28"/>
          <w:szCs w:val="28"/>
        </w:rPr>
        <w:t>№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BB758E" w:rsidRDefault="00BB758E"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1.6. Порядок изменения установленных запретов,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Изменение установленных запретов, ограничений и дозволений производится путем внесения изменений в настоящий антикоррупционный стандарт.</w:t>
      </w:r>
    </w:p>
    <w:p w:rsidR="00F5024C" w:rsidRPr="00FE45EF" w:rsidRDefault="00F5024C" w:rsidP="00F5024C">
      <w:pPr>
        <w:pStyle w:val="Default"/>
        <w:jc w:val="center"/>
        <w:rPr>
          <w:b/>
          <w:color w:val="auto"/>
          <w:sz w:val="28"/>
          <w:szCs w:val="28"/>
        </w:rPr>
      </w:pPr>
      <w:r w:rsidRPr="00FE45EF">
        <w:rPr>
          <w:b/>
          <w:color w:val="auto"/>
          <w:sz w:val="28"/>
          <w:szCs w:val="28"/>
        </w:rPr>
        <w:t>2. Специальная часть</w:t>
      </w:r>
    </w:p>
    <w:p w:rsidR="00BB758E" w:rsidRDefault="00BB758E" w:rsidP="00F5024C">
      <w:pPr>
        <w:pStyle w:val="Default"/>
        <w:jc w:val="center"/>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2.</w:t>
      </w:r>
      <w:r w:rsidR="00557165">
        <w:rPr>
          <w:color w:val="auto"/>
          <w:sz w:val="28"/>
          <w:szCs w:val="28"/>
        </w:rPr>
        <w:t>1</w:t>
      </w:r>
      <w:r>
        <w:rPr>
          <w:color w:val="auto"/>
          <w:sz w:val="28"/>
          <w:szCs w:val="28"/>
        </w:rPr>
        <w:t xml:space="preserve">. Нормативное обеспечение исполнения полномочий </w:t>
      </w:r>
      <w:r w:rsidR="008C5590">
        <w:rPr>
          <w:color w:val="auto"/>
          <w:sz w:val="28"/>
          <w:szCs w:val="28"/>
        </w:rPr>
        <w:t>ГБУК РО «Волгодонский художественный музей»</w:t>
      </w:r>
      <w:r w:rsidR="00A839E2">
        <w:rPr>
          <w:sz w:val="28"/>
          <w:szCs w:val="28"/>
        </w:rPr>
        <w:t xml:space="preserve"> </w:t>
      </w:r>
      <w:r>
        <w:rPr>
          <w:color w:val="auto"/>
          <w:sz w:val="28"/>
          <w:szCs w:val="28"/>
        </w:rPr>
        <w:t xml:space="preserve">в сфере осуществления закупок товаров, работ, услуг для обеспечения </w:t>
      </w:r>
      <w:r w:rsidR="00BB758E">
        <w:rPr>
          <w:color w:val="auto"/>
          <w:sz w:val="28"/>
          <w:szCs w:val="28"/>
        </w:rPr>
        <w:t>государственных</w:t>
      </w:r>
      <w:r>
        <w:rPr>
          <w:color w:val="auto"/>
          <w:sz w:val="28"/>
          <w:szCs w:val="28"/>
        </w:rPr>
        <w:t xml:space="preserve"> нужд</w:t>
      </w:r>
      <w:r w:rsidR="00BB758E">
        <w:rPr>
          <w:color w:val="auto"/>
          <w:sz w:val="28"/>
          <w:szCs w:val="28"/>
        </w:rPr>
        <w:t>:</w:t>
      </w:r>
    </w:p>
    <w:p w:rsidR="00BB758E"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Гражданский кодекс Российской Федерации (часть вторая) от 26.01.1996 № 14-ФЗ;</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Бюджетный кодекс Российской Федерации от 31.07.1998 № 145-ФЗ; </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Кодекс Российской Федерации об административных правонарушениях от 30.12.2001 № 195-ФЗ;</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Трудовой кодекс Российской Федерации от 30.12.2001 № 197-ФЗ;</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Уголовный кодекс Российской Федерации от 13.06.1996 № 63-ФЗ;</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Федеральный закон от 02.05.2006 № 59-ФЗ «О порядке рассмотрения обращений граждан Российской Федерации»;</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Федеральный закон от 17.07.2009 № 172-ФЗ «Об антикоррупционной экспертизе нормативных правовых актов и проектов нормативных правовых актов»;</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Федеральный закон от 26.07.2006 № 135-ФЗ «О защите конкуренции»;</w:t>
      </w:r>
    </w:p>
    <w:p w:rsidR="00F5024C" w:rsidRDefault="00FE45EF" w:rsidP="00BB758E">
      <w:pPr>
        <w:pStyle w:val="Default"/>
        <w:ind w:firstLine="709"/>
        <w:jc w:val="both"/>
        <w:rPr>
          <w:color w:val="auto"/>
          <w:sz w:val="28"/>
          <w:szCs w:val="28"/>
        </w:rPr>
      </w:pPr>
      <w:r>
        <w:rPr>
          <w:color w:val="auto"/>
          <w:sz w:val="28"/>
          <w:szCs w:val="28"/>
        </w:rPr>
        <w:t xml:space="preserve">- </w:t>
      </w:r>
      <w:r w:rsidR="00F5024C">
        <w:rPr>
          <w:color w:val="auto"/>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5024C" w:rsidRPr="00B406B3" w:rsidRDefault="00FE45EF"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w:t>
      </w:r>
      <w:r w:rsidR="00F5024C" w:rsidRPr="00B406B3">
        <w:rPr>
          <w:color w:val="auto"/>
          <w:sz w:val="28"/>
          <w:szCs w:val="28"/>
        </w:rPr>
        <w:lastRenderedPageBreak/>
        <w:t>отсутствии таких наименований с химическими, группировочными наименованиями»;</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00F5024C" w:rsidRPr="00B406B3">
        <w:rPr>
          <w:color w:val="auto"/>
          <w:sz w:val="28"/>
          <w:szCs w:val="28"/>
        </w:rPr>
        <w:t xml:space="preserve"> № </w:t>
      </w:r>
      <w:r w:rsidR="00DD07E1" w:rsidRPr="00B406B3">
        <w:rPr>
          <w:color w:val="auto"/>
          <w:sz w:val="28"/>
          <w:szCs w:val="28"/>
        </w:rPr>
        <w:t>1279</w:t>
      </w:r>
      <w:r w:rsidR="00F5024C" w:rsidRPr="00B406B3">
        <w:rPr>
          <w:color w:val="auto"/>
          <w:sz w:val="28"/>
          <w:szCs w:val="28"/>
        </w:rPr>
        <w:t xml:space="preserve"> «</w:t>
      </w:r>
      <w:r w:rsidR="00DD07E1" w:rsidRPr="00B406B3">
        <w:rPr>
          <w:color w:val="auto"/>
          <w:sz w:val="28"/>
          <w:szCs w:val="28"/>
        </w:rPr>
        <w:t>О</w:t>
      </w:r>
      <w:r w:rsidR="00DD07E1"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F5024C" w:rsidRPr="00B406B3">
        <w:rPr>
          <w:color w:val="auto"/>
          <w:sz w:val="28"/>
          <w:szCs w:val="28"/>
        </w:rPr>
        <w:t>»;</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w:t>
      </w:r>
    </w:p>
    <w:p w:rsidR="00E918FD" w:rsidRPr="00B406B3" w:rsidRDefault="006C361E" w:rsidP="00E918FD">
      <w:pPr>
        <w:pStyle w:val="Default"/>
        <w:ind w:firstLine="709"/>
        <w:jc w:val="both"/>
        <w:rPr>
          <w:color w:val="auto"/>
          <w:sz w:val="28"/>
          <w:szCs w:val="28"/>
        </w:rPr>
      </w:pPr>
      <w:r>
        <w:rPr>
          <w:color w:val="auto"/>
          <w:sz w:val="28"/>
          <w:szCs w:val="28"/>
        </w:rPr>
        <w:t xml:space="preserve">- </w:t>
      </w:r>
      <w:r w:rsidR="00E918FD"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1B0D14" w:rsidRPr="00B406B3">
        <w:rPr>
          <w:color w:val="auto"/>
          <w:sz w:val="28"/>
          <w:szCs w:val="28"/>
        </w:rPr>
        <w:t>»;</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w:t>
      </w:r>
      <w:r w:rsidR="00F5024C" w:rsidRPr="00B406B3">
        <w:rPr>
          <w:color w:val="auto"/>
          <w:sz w:val="28"/>
          <w:szCs w:val="28"/>
        </w:rPr>
        <w:lastRenderedPageBreak/>
        <w:t>уровень квалификации, а также документов, подтверждающих соответствие участников закупки указанным дополнительным требованиям»;</w:t>
      </w:r>
    </w:p>
    <w:p w:rsidR="00D5445B" w:rsidRPr="00B406B3" w:rsidRDefault="006C361E" w:rsidP="00BB758E">
      <w:pPr>
        <w:pStyle w:val="Default"/>
        <w:ind w:firstLine="709"/>
        <w:jc w:val="both"/>
        <w:rPr>
          <w:color w:val="auto"/>
          <w:sz w:val="28"/>
          <w:szCs w:val="28"/>
        </w:rPr>
      </w:pPr>
      <w:r>
        <w:rPr>
          <w:color w:val="auto"/>
          <w:sz w:val="28"/>
          <w:szCs w:val="28"/>
        </w:rPr>
        <w:t xml:space="preserve">- </w:t>
      </w:r>
      <w:r w:rsidR="005D0339" w:rsidRPr="00B406B3">
        <w:rPr>
          <w:color w:val="auto"/>
          <w:sz w:val="28"/>
          <w:szCs w:val="28"/>
        </w:rPr>
        <w:t>Распоряжение Правительства Российской Федерации от 21.03.2016</w:t>
      </w:r>
      <w:r>
        <w:rPr>
          <w:color w:val="auto"/>
          <w:sz w:val="28"/>
          <w:szCs w:val="28"/>
        </w:rPr>
        <w:t xml:space="preserve"> </w:t>
      </w:r>
      <w:r w:rsidR="005D0339" w:rsidRPr="00B406B3">
        <w:rPr>
          <w:color w:val="auto"/>
          <w:sz w:val="28"/>
          <w:szCs w:val="28"/>
        </w:rPr>
        <w:t>№471-р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B406B3">
        <w:rPr>
          <w:color w:val="auto"/>
          <w:sz w:val="28"/>
          <w:szCs w:val="28"/>
        </w:rPr>
        <w:t>;</w:t>
      </w:r>
    </w:p>
    <w:p w:rsidR="00F5024C" w:rsidRPr="00B406B3" w:rsidRDefault="006C361E" w:rsidP="00BB758E">
      <w:pPr>
        <w:pStyle w:val="Default"/>
        <w:ind w:firstLine="709"/>
        <w:jc w:val="both"/>
        <w:rPr>
          <w:color w:val="auto"/>
          <w:sz w:val="28"/>
          <w:szCs w:val="28"/>
        </w:rPr>
      </w:pPr>
      <w:r>
        <w:rPr>
          <w:color w:val="auto"/>
          <w:sz w:val="28"/>
          <w:szCs w:val="28"/>
        </w:rPr>
        <w:t xml:space="preserve">- </w:t>
      </w:r>
      <w:r w:rsidR="00F5024C" w:rsidRPr="00B406B3">
        <w:rPr>
          <w:color w:val="auto"/>
          <w:sz w:val="28"/>
          <w:szCs w:val="28"/>
        </w:rPr>
        <w:t xml:space="preserve">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Default="006C361E" w:rsidP="00B47677">
      <w:pPr>
        <w:pStyle w:val="Default"/>
        <w:ind w:firstLine="709"/>
        <w:jc w:val="both"/>
        <w:rPr>
          <w:color w:val="auto"/>
          <w:sz w:val="28"/>
          <w:szCs w:val="28"/>
        </w:rPr>
      </w:pPr>
      <w:r>
        <w:rPr>
          <w:sz w:val="28"/>
          <w:szCs w:val="28"/>
        </w:rPr>
        <w:t xml:space="preserve">- </w:t>
      </w:r>
      <w:r w:rsidR="00B406B3"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47677" w:rsidRDefault="006C361E" w:rsidP="00B47677">
      <w:pPr>
        <w:pStyle w:val="Default"/>
        <w:ind w:firstLine="709"/>
        <w:jc w:val="both"/>
        <w:rPr>
          <w:color w:val="auto"/>
          <w:sz w:val="28"/>
          <w:szCs w:val="28"/>
        </w:rPr>
      </w:pPr>
      <w:r>
        <w:rPr>
          <w:color w:val="auto"/>
          <w:sz w:val="28"/>
          <w:szCs w:val="28"/>
        </w:rPr>
        <w:t xml:space="preserve">- </w:t>
      </w:r>
      <w:r w:rsidR="00B47677">
        <w:rPr>
          <w:color w:val="auto"/>
          <w:sz w:val="28"/>
          <w:szCs w:val="28"/>
        </w:rPr>
        <w:t>Устав Ростовской области</w:t>
      </w:r>
      <w:r>
        <w:rPr>
          <w:color w:val="auto"/>
          <w:sz w:val="28"/>
          <w:szCs w:val="28"/>
        </w:rPr>
        <w:t>:</w:t>
      </w:r>
    </w:p>
    <w:p w:rsidR="00BB758E"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Областной закон Ростовской области от 12.05.2009 № 218-ЗС «О противодействии к</w:t>
      </w:r>
      <w:r w:rsidR="00BB758E">
        <w:rPr>
          <w:color w:val="auto"/>
          <w:sz w:val="28"/>
          <w:szCs w:val="28"/>
        </w:rPr>
        <w:t>оррупции в Ростовской области»;</w:t>
      </w:r>
    </w:p>
    <w:p w:rsidR="00F5024C" w:rsidRDefault="00F5024C" w:rsidP="00F5024C">
      <w:pPr>
        <w:pStyle w:val="Default"/>
        <w:rPr>
          <w:color w:val="auto"/>
          <w:sz w:val="28"/>
          <w:szCs w:val="28"/>
        </w:rPr>
      </w:pPr>
    </w:p>
    <w:p w:rsidR="00F5024C" w:rsidRDefault="00F321F5" w:rsidP="006C361E">
      <w:pPr>
        <w:pStyle w:val="Default"/>
        <w:ind w:firstLine="708"/>
        <w:jc w:val="both"/>
        <w:rPr>
          <w:color w:val="auto"/>
          <w:sz w:val="28"/>
          <w:szCs w:val="28"/>
        </w:rPr>
      </w:pPr>
      <w:r>
        <w:rPr>
          <w:color w:val="auto"/>
          <w:sz w:val="28"/>
          <w:szCs w:val="28"/>
        </w:rPr>
        <w:t xml:space="preserve">2.2. </w:t>
      </w:r>
      <w:r w:rsidR="00F5024C">
        <w:rPr>
          <w:color w:val="auto"/>
          <w:sz w:val="28"/>
          <w:szCs w:val="28"/>
        </w:rPr>
        <w:t xml:space="preserve">В целях предупреждения коррупции при осуществлении закупок товаров, работ, услуг для </w:t>
      </w:r>
      <w:r w:rsidR="0066528C">
        <w:rPr>
          <w:color w:val="auto"/>
          <w:sz w:val="28"/>
          <w:szCs w:val="28"/>
        </w:rPr>
        <w:t>государственных</w:t>
      </w:r>
      <w:r w:rsidR="00F5024C">
        <w:rPr>
          <w:color w:val="auto"/>
          <w:sz w:val="28"/>
          <w:szCs w:val="28"/>
        </w:rPr>
        <w:t xml:space="preserve"> нужд устанавливаются следующие</w:t>
      </w:r>
      <w:r w:rsidR="006C361E">
        <w:rPr>
          <w:color w:val="auto"/>
          <w:sz w:val="28"/>
          <w:szCs w:val="28"/>
        </w:rPr>
        <w:t xml:space="preserve"> з</w:t>
      </w:r>
      <w:r w:rsidR="00F5024C" w:rsidRPr="006C361E">
        <w:rPr>
          <w:color w:val="auto"/>
          <w:sz w:val="28"/>
          <w:szCs w:val="28"/>
        </w:rPr>
        <w:t>апреты</w:t>
      </w:r>
      <w:r w:rsidR="00F5024C">
        <w:rPr>
          <w:color w:val="auto"/>
          <w:sz w:val="28"/>
          <w:szCs w:val="28"/>
        </w:rPr>
        <w:t>:</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sidR="00F5024C">
        <w:rPr>
          <w:color w:val="auto"/>
          <w:sz w:val="28"/>
          <w:szCs w:val="28"/>
        </w:rPr>
        <w:t>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w:t>
      </w:r>
      <w:r w:rsidR="00F5024C">
        <w:rPr>
          <w:color w:val="auto"/>
          <w:sz w:val="28"/>
          <w:szCs w:val="28"/>
        </w:rPr>
        <w:lastRenderedPageBreak/>
        <w:t>органа в сфере закупок.В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Pr>
          <w:color w:val="auto"/>
          <w:sz w:val="28"/>
          <w:szCs w:val="28"/>
        </w:rPr>
        <w:t>государственных</w:t>
      </w:r>
      <w:r w:rsidR="00F5024C">
        <w:rPr>
          <w:color w:val="auto"/>
          <w:sz w:val="28"/>
          <w:szCs w:val="28"/>
        </w:rPr>
        <w:t xml:space="preserve"> нужд;</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ограничение доступа к участию в закупках, не предусмотренное федеральными законами или иными нормативными правовыми актами;</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иные запреты, предусмотренные действующим законодательством.</w:t>
      </w:r>
    </w:p>
    <w:p w:rsidR="00D51BD0" w:rsidRDefault="00D51BD0" w:rsidP="00BB758E">
      <w:pPr>
        <w:pStyle w:val="Default"/>
        <w:ind w:firstLine="709"/>
        <w:jc w:val="both"/>
        <w:rPr>
          <w:color w:val="auto"/>
          <w:sz w:val="28"/>
          <w:szCs w:val="28"/>
        </w:rPr>
      </w:pPr>
    </w:p>
    <w:p w:rsidR="00F5024C" w:rsidRPr="006C361E" w:rsidRDefault="00F5024C" w:rsidP="00BB758E">
      <w:pPr>
        <w:pStyle w:val="Default"/>
        <w:ind w:firstLine="709"/>
        <w:jc w:val="both"/>
        <w:rPr>
          <w:color w:val="auto"/>
          <w:sz w:val="28"/>
          <w:szCs w:val="28"/>
        </w:rPr>
      </w:pPr>
      <w:r w:rsidRPr="006C361E">
        <w:rPr>
          <w:color w:val="auto"/>
          <w:sz w:val="28"/>
          <w:szCs w:val="28"/>
        </w:rPr>
        <w:t>Ограничения:</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осуществление закупок без использования конкурентных способов определения поставщиков (подрядчиков, исполнителей);</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введение квалификационных требований, предъявляемых к участникам закупок, не предусмотренных действующим законодательством;</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участие в закупках лиц, находящихся в реестре недобросовестных поставщиков;</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иные ограничения, предусмотренные действующим законодательством.</w:t>
      </w:r>
    </w:p>
    <w:p w:rsidR="00D51BD0" w:rsidRDefault="00D51BD0" w:rsidP="00BB758E">
      <w:pPr>
        <w:pStyle w:val="Default"/>
        <w:ind w:firstLine="709"/>
        <w:jc w:val="both"/>
        <w:rPr>
          <w:color w:val="auto"/>
          <w:sz w:val="28"/>
          <w:szCs w:val="28"/>
        </w:rPr>
      </w:pPr>
    </w:p>
    <w:p w:rsidR="00F5024C" w:rsidRPr="006C361E" w:rsidRDefault="00F5024C" w:rsidP="00BB758E">
      <w:pPr>
        <w:pStyle w:val="Default"/>
        <w:ind w:firstLine="709"/>
        <w:jc w:val="both"/>
        <w:rPr>
          <w:color w:val="auto"/>
          <w:sz w:val="28"/>
          <w:szCs w:val="28"/>
        </w:rPr>
      </w:pPr>
      <w:r w:rsidRPr="006C361E">
        <w:rPr>
          <w:color w:val="auto"/>
          <w:sz w:val="28"/>
          <w:szCs w:val="28"/>
        </w:rPr>
        <w:t>Дозволения:</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w:t>
      </w:r>
    </w:p>
    <w:p w:rsidR="00F5024C" w:rsidRDefault="006C361E" w:rsidP="00BB758E">
      <w:pPr>
        <w:pStyle w:val="Default"/>
        <w:ind w:firstLine="709"/>
        <w:jc w:val="both"/>
        <w:rPr>
          <w:color w:val="auto"/>
          <w:sz w:val="28"/>
          <w:szCs w:val="28"/>
        </w:rPr>
      </w:pPr>
      <w:r>
        <w:rPr>
          <w:color w:val="auto"/>
          <w:sz w:val="28"/>
          <w:szCs w:val="28"/>
        </w:rPr>
        <w:lastRenderedPageBreak/>
        <w:t xml:space="preserve">- </w:t>
      </w:r>
      <w:r w:rsidR="00F5024C">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Pr>
          <w:color w:val="auto"/>
          <w:sz w:val="28"/>
          <w:szCs w:val="28"/>
        </w:rPr>
        <w:t>государственных</w:t>
      </w:r>
      <w:r>
        <w:rPr>
          <w:color w:val="auto"/>
          <w:sz w:val="28"/>
          <w:szCs w:val="28"/>
        </w:rPr>
        <w:t xml:space="preserve"> нужд;</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принятие решения о способе определения поставщика (подрядчика, исполнителя);</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 xml:space="preserve">на обращение </w:t>
      </w:r>
      <w:r w:rsidR="001E3D3F">
        <w:rPr>
          <w:color w:val="auto"/>
          <w:sz w:val="28"/>
          <w:szCs w:val="28"/>
        </w:rPr>
        <w:t>государственного</w:t>
      </w:r>
      <w:r w:rsidR="00F5024C">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определение обязательств по контракту, которые должны быть обеспечены;</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w:t>
      </w:r>
    </w:p>
    <w:p w:rsidR="00F5024C" w:rsidRDefault="006C361E" w:rsidP="00BB758E">
      <w:pPr>
        <w:pStyle w:val="Default"/>
        <w:ind w:firstLine="709"/>
        <w:jc w:val="both"/>
        <w:rPr>
          <w:color w:val="auto"/>
          <w:sz w:val="28"/>
          <w:szCs w:val="28"/>
        </w:rPr>
      </w:pPr>
      <w:r>
        <w:rPr>
          <w:color w:val="auto"/>
          <w:sz w:val="28"/>
          <w:szCs w:val="28"/>
        </w:rPr>
        <w:t xml:space="preserve">- </w:t>
      </w:r>
      <w:r w:rsidR="00F5024C">
        <w:rPr>
          <w:color w:val="auto"/>
          <w:sz w:val="28"/>
          <w:szCs w:val="28"/>
        </w:rPr>
        <w:t>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6C38A8" w:rsidRPr="00711C12" w:rsidRDefault="006C361E" w:rsidP="00711C12">
      <w:pPr>
        <w:pStyle w:val="Default"/>
        <w:ind w:firstLine="709"/>
        <w:jc w:val="both"/>
        <w:rPr>
          <w:color w:val="auto"/>
          <w:sz w:val="28"/>
          <w:szCs w:val="28"/>
        </w:rPr>
      </w:pPr>
      <w:r>
        <w:rPr>
          <w:color w:val="auto"/>
          <w:sz w:val="28"/>
          <w:szCs w:val="28"/>
        </w:rPr>
        <w:t xml:space="preserve">- </w:t>
      </w:r>
      <w:r w:rsidR="00F5024C" w:rsidRPr="00711C12">
        <w:rPr>
          <w:color w:val="auto"/>
          <w:sz w:val="28"/>
          <w:szCs w:val="28"/>
        </w:rPr>
        <w:t xml:space="preserve"> дозволения, предусмотренные действующим законодательством Российской Федерации.</w:t>
      </w:r>
    </w:p>
    <w:sectPr w:rsidR="006C38A8" w:rsidRPr="00711C12" w:rsidSect="00FE45EF">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B3" w:rsidRDefault="001C12B3" w:rsidP="00374D49">
      <w:pPr>
        <w:spacing w:after="0" w:line="240" w:lineRule="auto"/>
      </w:pPr>
      <w:r>
        <w:separator/>
      </w:r>
    </w:p>
  </w:endnote>
  <w:endnote w:type="continuationSeparator" w:id="0">
    <w:p w:rsidR="001C12B3" w:rsidRDefault="001C12B3" w:rsidP="00374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49" w:rsidRDefault="00374D49">
    <w:pPr>
      <w:pStyle w:val="a7"/>
      <w:jc w:val="right"/>
    </w:pPr>
    <w:fldSimple w:instr=" PAGE   \* MERGEFORMAT ">
      <w:r w:rsidR="000B66FE">
        <w:rPr>
          <w:noProof/>
        </w:rPr>
        <w:t>8</w:t>
      </w:r>
    </w:fldSimple>
  </w:p>
  <w:p w:rsidR="00374D49" w:rsidRDefault="00374D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B3" w:rsidRDefault="001C12B3" w:rsidP="00374D49">
      <w:pPr>
        <w:spacing w:after="0" w:line="240" w:lineRule="auto"/>
      </w:pPr>
      <w:r>
        <w:separator/>
      </w:r>
    </w:p>
  </w:footnote>
  <w:footnote w:type="continuationSeparator" w:id="0">
    <w:p w:rsidR="001C12B3" w:rsidRDefault="001C12B3" w:rsidP="00374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1F085A"/>
    <w:multiLevelType w:val="hybridMultilevel"/>
    <w:tmpl w:val="1EB8B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CD"/>
    <w:rsid w:val="00076DE9"/>
    <w:rsid w:val="00080868"/>
    <w:rsid w:val="00085C7D"/>
    <w:rsid w:val="000932BA"/>
    <w:rsid w:val="000A23C4"/>
    <w:rsid w:val="000B40F2"/>
    <w:rsid w:val="000B66FE"/>
    <w:rsid w:val="000B7A9B"/>
    <w:rsid w:val="000C5B1F"/>
    <w:rsid w:val="000D2F66"/>
    <w:rsid w:val="000D7EC6"/>
    <w:rsid w:val="000E1941"/>
    <w:rsid w:val="000E72F6"/>
    <w:rsid w:val="000F386D"/>
    <w:rsid w:val="000F64E6"/>
    <w:rsid w:val="0012353A"/>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12B3"/>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599B"/>
    <w:rsid w:val="00276310"/>
    <w:rsid w:val="00287C21"/>
    <w:rsid w:val="002A712B"/>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4D49"/>
    <w:rsid w:val="00375FED"/>
    <w:rsid w:val="00392B5B"/>
    <w:rsid w:val="003944C5"/>
    <w:rsid w:val="003A3901"/>
    <w:rsid w:val="003A4CA3"/>
    <w:rsid w:val="003A5036"/>
    <w:rsid w:val="003A78DC"/>
    <w:rsid w:val="003B3465"/>
    <w:rsid w:val="003B36BD"/>
    <w:rsid w:val="003C1540"/>
    <w:rsid w:val="003C6267"/>
    <w:rsid w:val="003E1711"/>
    <w:rsid w:val="003F695D"/>
    <w:rsid w:val="0040240A"/>
    <w:rsid w:val="004049F8"/>
    <w:rsid w:val="004057F6"/>
    <w:rsid w:val="00406234"/>
    <w:rsid w:val="00407446"/>
    <w:rsid w:val="00420A6F"/>
    <w:rsid w:val="0042423D"/>
    <w:rsid w:val="004300E5"/>
    <w:rsid w:val="0043649B"/>
    <w:rsid w:val="00436C91"/>
    <w:rsid w:val="004374AE"/>
    <w:rsid w:val="00441461"/>
    <w:rsid w:val="00457BFD"/>
    <w:rsid w:val="00460475"/>
    <w:rsid w:val="00475CCD"/>
    <w:rsid w:val="00481796"/>
    <w:rsid w:val="004A0A75"/>
    <w:rsid w:val="004A412D"/>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31A5"/>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D0339"/>
    <w:rsid w:val="005D5D00"/>
    <w:rsid w:val="005D7AF7"/>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C361E"/>
    <w:rsid w:val="006C38A8"/>
    <w:rsid w:val="006C6EB7"/>
    <w:rsid w:val="006E74BE"/>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461F6"/>
    <w:rsid w:val="00765F07"/>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64807"/>
    <w:rsid w:val="00875C93"/>
    <w:rsid w:val="008760EA"/>
    <w:rsid w:val="00876A44"/>
    <w:rsid w:val="00877823"/>
    <w:rsid w:val="00883161"/>
    <w:rsid w:val="00886931"/>
    <w:rsid w:val="00891FA8"/>
    <w:rsid w:val="00897773"/>
    <w:rsid w:val="008B11B1"/>
    <w:rsid w:val="008B3E14"/>
    <w:rsid w:val="008C1DC5"/>
    <w:rsid w:val="008C2F9D"/>
    <w:rsid w:val="008C457E"/>
    <w:rsid w:val="008C5590"/>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6AA4"/>
    <w:rsid w:val="009F57C1"/>
    <w:rsid w:val="00A03ADF"/>
    <w:rsid w:val="00A12FCC"/>
    <w:rsid w:val="00A15C66"/>
    <w:rsid w:val="00A25EA4"/>
    <w:rsid w:val="00A25FA5"/>
    <w:rsid w:val="00A271D3"/>
    <w:rsid w:val="00A27F6A"/>
    <w:rsid w:val="00A3549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BF6F8E"/>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0276"/>
    <w:rsid w:val="00DC3B0F"/>
    <w:rsid w:val="00DC51FE"/>
    <w:rsid w:val="00DC5C04"/>
    <w:rsid w:val="00DD07E1"/>
    <w:rsid w:val="00DF24E4"/>
    <w:rsid w:val="00DF43B5"/>
    <w:rsid w:val="00E04CB3"/>
    <w:rsid w:val="00E135D9"/>
    <w:rsid w:val="00E138B0"/>
    <w:rsid w:val="00E16BDA"/>
    <w:rsid w:val="00E269F8"/>
    <w:rsid w:val="00E27354"/>
    <w:rsid w:val="00E368AA"/>
    <w:rsid w:val="00E54EC6"/>
    <w:rsid w:val="00E62B96"/>
    <w:rsid w:val="00E8381D"/>
    <w:rsid w:val="00E84FAD"/>
    <w:rsid w:val="00E918FD"/>
    <w:rsid w:val="00EA0994"/>
    <w:rsid w:val="00EA408A"/>
    <w:rsid w:val="00ED538E"/>
    <w:rsid w:val="00EE096F"/>
    <w:rsid w:val="00EF178E"/>
    <w:rsid w:val="00EF39F3"/>
    <w:rsid w:val="00F009D5"/>
    <w:rsid w:val="00F0407E"/>
    <w:rsid w:val="00F16982"/>
    <w:rsid w:val="00F321F5"/>
    <w:rsid w:val="00F32642"/>
    <w:rsid w:val="00F5024C"/>
    <w:rsid w:val="00F5164B"/>
    <w:rsid w:val="00F75535"/>
    <w:rsid w:val="00F80C49"/>
    <w:rsid w:val="00F81FB1"/>
    <w:rsid w:val="00F869E1"/>
    <w:rsid w:val="00FA3E70"/>
    <w:rsid w:val="00FA4B1F"/>
    <w:rsid w:val="00FB13D0"/>
    <w:rsid w:val="00FB341C"/>
    <w:rsid w:val="00FC19E0"/>
    <w:rsid w:val="00FC3C45"/>
    <w:rsid w:val="00FD300B"/>
    <w:rsid w:val="00FE2341"/>
    <w:rsid w:val="00FE45EF"/>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paragraph" w:styleId="a5">
    <w:name w:val="header"/>
    <w:basedOn w:val="a"/>
    <w:link w:val="a6"/>
    <w:uiPriority w:val="99"/>
    <w:semiHidden/>
    <w:unhideWhenUsed/>
    <w:rsid w:val="00374D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4D49"/>
  </w:style>
  <w:style w:type="paragraph" w:styleId="a7">
    <w:name w:val="footer"/>
    <w:basedOn w:val="a"/>
    <w:link w:val="a8"/>
    <w:uiPriority w:val="99"/>
    <w:unhideWhenUsed/>
    <w:rsid w:val="00374D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D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C8B9-B84D-4A09-AB08-BCF4D4B9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Михаил</cp:lastModifiedBy>
  <cp:revision>2</cp:revision>
  <cp:lastPrinted>2020-07-15T13:40:00Z</cp:lastPrinted>
  <dcterms:created xsi:type="dcterms:W3CDTF">2023-09-29T09:50:00Z</dcterms:created>
  <dcterms:modified xsi:type="dcterms:W3CDTF">2023-09-29T09:50:00Z</dcterms:modified>
</cp:coreProperties>
</file>